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F1C1"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4CCA2B64"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02EF709A"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36BF6C2F"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68A60F4E"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45A61813"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0FF66A98" w14:textId="77777777" w:rsidR="00A1021C" w:rsidRDefault="00A1021C" w:rsidP="00A1021C">
      <w:pPr>
        <w:pStyle w:val="a3"/>
        <w:shd w:val="clear" w:color="auto" w:fill="auto"/>
        <w:spacing w:line="240" w:lineRule="auto"/>
        <w:jc w:val="center"/>
        <w:rPr>
          <w:rFonts w:ascii="Times New Roman" w:hAnsi="Times New Roman" w:cs="Times New Roman"/>
          <w:b/>
          <w:bCs/>
          <w:color w:val="000000"/>
          <w:sz w:val="32"/>
          <w:szCs w:val="32"/>
        </w:rPr>
      </w:pPr>
    </w:p>
    <w:p w14:paraId="7B640CF3" w14:textId="23B1B9E8" w:rsidR="00A1021C" w:rsidRPr="00A1371F" w:rsidRDefault="00A1021C" w:rsidP="00A1021C">
      <w:pPr>
        <w:pStyle w:val="a3"/>
        <w:shd w:val="clear" w:color="auto" w:fill="auto"/>
        <w:spacing w:line="240" w:lineRule="auto"/>
        <w:jc w:val="center"/>
        <w:rPr>
          <w:rFonts w:ascii="Times New Roman" w:hAnsi="Times New Roman" w:cs="Times New Roman"/>
          <w:b/>
          <w:bCs/>
          <w:color w:val="000000"/>
          <w:sz w:val="36"/>
          <w:szCs w:val="36"/>
        </w:rPr>
      </w:pPr>
      <w:r w:rsidRPr="003A3C32">
        <w:rPr>
          <w:rFonts w:ascii="Times New Roman" w:hAnsi="Times New Roman" w:cs="Times New Roman"/>
          <w:b/>
          <w:bCs/>
          <w:color w:val="000000"/>
          <w:sz w:val="36"/>
          <w:szCs w:val="36"/>
          <w:lang w:val="en-US"/>
        </w:rPr>
        <w:t>Enzytec</w:t>
      </w:r>
      <w:r w:rsidRPr="00A1371F">
        <w:rPr>
          <w:rFonts w:ascii="Times New Roman" w:hAnsi="Times New Roman" w:cs="Times New Roman"/>
          <w:b/>
          <w:bCs/>
          <w:color w:val="000000"/>
          <w:sz w:val="36"/>
          <w:szCs w:val="36"/>
        </w:rPr>
        <w:t>™</w:t>
      </w:r>
      <w:r w:rsidR="00433922" w:rsidRPr="00A1371F">
        <w:rPr>
          <w:rFonts w:ascii="Times New Roman" w:hAnsi="Times New Roman" w:cs="Times New Roman"/>
          <w:b/>
          <w:bCs/>
          <w:color w:val="000000"/>
          <w:sz w:val="36"/>
          <w:szCs w:val="36"/>
        </w:rPr>
        <w:t xml:space="preserve"> </w:t>
      </w:r>
      <w:r w:rsidR="00433922" w:rsidRPr="00433922">
        <w:rPr>
          <w:rFonts w:ascii="Times New Roman" w:hAnsi="Times New Roman" w:cs="Times New Roman"/>
          <w:b/>
          <w:bCs/>
          <w:i/>
          <w:color w:val="000000"/>
          <w:sz w:val="36"/>
          <w:szCs w:val="36"/>
          <w:lang w:val="en-US"/>
        </w:rPr>
        <w:t>Liquid</w:t>
      </w:r>
      <w:r w:rsidRPr="00A1371F">
        <w:rPr>
          <w:rFonts w:ascii="Times New Roman" w:hAnsi="Times New Roman" w:cs="Times New Roman"/>
          <w:b/>
          <w:bCs/>
          <w:color w:val="000000"/>
          <w:sz w:val="36"/>
          <w:szCs w:val="36"/>
        </w:rPr>
        <w:t xml:space="preserve"> </w:t>
      </w:r>
      <w:r w:rsidR="00A1371F" w:rsidRPr="00A1371F">
        <w:rPr>
          <w:rFonts w:ascii="Times New Roman" w:eastAsiaTheme="minorHAnsi" w:hAnsi="Times New Roman" w:cs="Times New Roman"/>
          <w:b/>
          <w:bCs/>
          <w:sz w:val="36"/>
          <w:szCs w:val="36"/>
          <w:lang w:val="en-US" w:eastAsia="en-US"/>
        </w:rPr>
        <w:t>SO</w:t>
      </w:r>
      <w:r w:rsidR="00A1371F" w:rsidRPr="00D961F9">
        <w:rPr>
          <w:rFonts w:ascii="Times New Roman" w:eastAsiaTheme="minorHAnsi" w:hAnsi="Times New Roman" w:cs="Times New Roman"/>
          <w:b/>
          <w:bCs/>
          <w:sz w:val="36"/>
          <w:szCs w:val="36"/>
          <w:vertAlign w:val="subscript"/>
          <w:lang w:eastAsia="en-US"/>
        </w:rPr>
        <w:t>2</w:t>
      </w:r>
      <w:r w:rsidR="00A1371F" w:rsidRPr="00A1371F">
        <w:rPr>
          <w:rFonts w:ascii="Times New Roman" w:eastAsiaTheme="minorHAnsi" w:hAnsi="Times New Roman" w:cs="Times New Roman"/>
          <w:b/>
          <w:bCs/>
          <w:sz w:val="36"/>
          <w:szCs w:val="36"/>
          <w:lang w:eastAsia="en-US"/>
        </w:rPr>
        <w:t>-</w:t>
      </w:r>
      <w:r w:rsidR="00A1371F" w:rsidRPr="00A1371F">
        <w:rPr>
          <w:rFonts w:ascii="Times New Roman" w:eastAsiaTheme="minorHAnsi" w:hAnsi="Times New Roman" w:cs="Times New Roman"/>
          <w:b/>
          <w:bCs/>
          <w:sz w:val="36"/>
          <w:szCs w:val="36"/>
          <w:lang w:val="en-US" w:eastAsia="en-US"/>
        </w:rPr>
        <w:t>Free</w:t>
      </w:r>
    </w:p>
    <w:p w14:paraId="056320FC" w14:textId="7F3FE480" w:rsidR="00A1021C" w:rsidRPr="00A1371F" w:rsidRDefault="00433922" w:rsidP="00A1021C">
      <w:pPr>
        <w:jc w:val="center"/>
        <w:rPr>
          <w:rFonts w:ascii="Times New Roman" w:hAnsi="Times New Roman" w:cs="Times New Roman"/>
          <w:sz w:val="22"/>
          <w:szCs w:val="32"/>
          <w:lang w:val="ru-RU"/>
        </w:rPr>
      </w:pPr>
      <w:r w:rsidRPr="00A1371F">
        <w:rPr>
          <w:rFonts w:ascii="Times New Roman" w:hAnsi="Times New Roman" w:cs="Times New Roman"/>
          <w:sz w:val="22"/>
          <w:szCs w:val="32"/>
          <w:lang w:val="ru-RU"/>
        </w:rPr>
        <w:t>1</w:t>
      </w:r>
      <w:r w:rsidR="00A1371F">
        <w:rPr>
          <w:rFonts w:ascii="Times New Roman" w:hAnsi="Times New Roman" w:cs="Times New Roman"/>
          <w:sz w:val="22"/>
          <w:szCs w:val="32"/>
          <w:lang w:val="ru-RU"/>
        </w:rPr>
        <w:t>7</w:t>
      </w:r>
      <w:r w:rsidR="00DC3F36" w:rsidRPr="00A1371F">
        <w:rPr>
          <w:rFonts w:ascii="Times New Roman" w:hAnsi="Times New Roman" w:cs="Times New Roman"/>
          <w:sz w:val="22"/>
          <w:szCs w:val="32"/>
          <w:lang w:val="ru-RU"/>
        </w:rPr>
        <w:t>.0</w:t>
      </w:r>
      <w:r w:rsidR="00A1371F">
        <w:rPr>
          <w:rFonts w:ascii="Times New Roman" w:hAnsi="Times New Roman" w:cs="Times New Roman"/>
          <w:sz w:val="22"/>
          <w:szCs w:val="32"/>
          <w:lang w:val="ru-RU"/>
        </w:rPr>
        <w:t>3</w:t>
      </w:r>
      <w:r w:rsidR="00DC3F36" w:rsidRPr="00A1371F">
        <w:rPr>
          <w:rFonts w:ascii="Times New Roman" w:hAnsi="Times New Roman" w:cs="Times New Roman"/>
          <w:sz w:val="22"/>
          <w:szCs w:val="32"/>
          <w:lang w:val="ru-RU"/>
        </w:rPr>
        <w:t>.201</w:t>
      </w:r>
      <w:r w:rsidR="00A1371F">
        <w:rPr>
          <w:rFonts w:ascii="Times New Roman" w:hAnsi="Times New Roman" w:cs="Times New Roman"/>
          <w:sz w:val="22"/>
          <w:szCs w:val="32"/>
          <w:lang w:val="ru-RU"/>
        </w:rPr>
        <w:t>7</w:t>
      </w:r>
    </w:p>
    <w:p w14:paraId="46F516F3" w14:textId="77777777" w:rsidR="00A1021C" w:rsidRPr="00A1371F" w:rsidRDefault="00A1021C" w:rsidP="00A1021C">
      <w:pPr>
        <w:jc w:val="center"/>
        <w:rPr>
          <w:rFonts w:ascii="Times New Roman" w:hAnsi="Times New Roman" w:cs="Times New Roman"/>
          <w:sz w:val="32"/>
          <w:szCs w:val="32"/>
          <w:lang w:val="ru-RU"/>
        </w:rPr>
      </w:pPr>
    </w:p>
    <w:p w14:paraId="437E32FB" w14:textId="31951E82" w:rsidR="00A1021C" w:rsidRPr="00A1371F" w:rsidRDefault="00A1021C" w:rsidP="00A1021C">
      <w:pPr>
        <w:jc w:val="center"/>
        <w:rPr>
          <w:rFonts w:ascii="Times New Roman" w:hAnsi="Times New Roman" w:cs="Times New Roman"/>
          <w:sz w:val="32"/>
          <w:szCs w:val="32"/>
          <w:lang w:val="ru-RU"/>
        </w:rPr>
      </w:pPr>
    </w:p>
    <w:p w14:paraId="40C02FD4" w14:textId="77777777" w:rsidR="00433922" w:rsidRPr="00A1371F" w:rsidRDefault="00433922" w:rsidP="00A1021C">
      <w:pPr>
        <w:jc w:val="center"/>
        <w:rPr>
          <w:rFonts w:ascii="Times New Roman" w:hAnsi="Times New Roman" w:cs="Times New Roman"/>
          <w:sz w:val="32"/>
          <w:szCs w:val="32"/>
          <w:lang w:val="ru-RU"/>
        </w:rPr>
      </w:pPr>
    </w:p>
    <w:p w14:paraId="71990E83" w14:textId="79C1F945" w:rsidR="00A1021C" w:rsidRPr="007A205F" w:rsidRDefault="00A1371F" w:rsidP="00F45243">
      <w:pPr>
        <w:spacing w:line="276" w:lineRule="auto"/>
        <w:jc w:val="center"/>
        <w:rPr>
          <w:rFonts w:ascii="Times New Roman" w:hAnsi="Times New Roman" w:cs="Times New Roman"/>
          <w:sz w:val="32"/>
          <w:szCs w:val="32"/>
          <w:lang w:val="ru-RU"/>
        </w:rPr>
      </w:pPr>
      <w:r w:rsidRPr="00A1371F">
        <w:rPr>
          <w:rFonts w:ascii="Times New Roman" w:hAnsi="Times New Roman" w:cs="Times New Roman"/>
          <w:sz w:val="32"/>
          <w:szCs w:val="32"/>
          <w:lang w:val="ru-RU"/>
        </w:rPr>
        <w:t>Колориметрический анализ для образцов вина, сусла и других пищевых продуктов</w:t>
      </w:r>
    </w:p>
    <w:p w14:paraId="6ED86ACD" w14:textId="11F69C59" w:rsidR="00A1021C" w:rsidRPr="007A205F" w:rsidRDefault="00A04BCA" w:rsidP="00433922">
      <w:pPr>
        <w:pStyle w:val="a3"/>
        <w:shd w:val="clear" w:color="auto" w:fill="auto"/>
        <w:spacing w:before="120" w:after="120" w:line="240" w:lineRule="auto"/>
        <w:jc w:val="center"/>
        <w:rPr>
          <w:rFonts w:ascii="Times New Roman" w:hAnsi="Times New Roman" w:cs="Times New Roman"/>
          <w:b/>
          <w:bCs/>
          <w:color w:val="000000"/>
          <w:sz w:val="32"/>
          <w:szCs w:val="32"/>
        </w:rPr>
      </w:pPr>
      <w:r>
        <w:rPr>
          <w:rFonts w:ascii="Times New Roman" w:hAnsi="Times New Roman" w:cs="Times New Roman"/>
          <w:bCs/>
          <w:sz w:val="32"/>
          <w:szCs w:val="32"/>
        </w:rPr>
        <w:t>Арт</w:t>
      </w:r>
      <w:r w:rsidRPr="007A205F">
        <w:rPr>
          <w:rFonts w:ascii="Times New Roman" w:hAnsi="Times New Roman" w:cs="Times New Roman"/>
          <w:bCs/>
          <w:sz w:val="32"/>
          <w:szCs w:val="32"/>
        </w:rPr>
        <w:t xml:space="preserve">. </w:t>
      </w:r>
      <w:r w:rsidR="007A205F" w:rsidRPr="007A205F">
        <w:rPr>
          <w:rFonts w:ascii="Times New Roman" w:hAnsi="Times New Roman" w:cs="Times New Roman"/>
          <w:bCs/>
          <w:sz w:val="32"/>
          <w:szCs w:val="32"/>
          <w:lang w:val="en-US"/>
        </w:rPr>
        <w:t>E</w:t>
      </w:r>
      <w:r w:rsidR="00A1371F">
        <w:rPr>
          <w:rFonts w:ascii="Times New Roman" w:hAnsi="Times New Roman" w:cs="Times New Roman"/>
          <w:bCs/>
          <w:sz w:val="32"/>
          <w:szCs w:val="32"/>
        </w:rPr>
        <w:t>8610</w:t>
      </w:r>
    </w:p>
    <w:p w14:paraId="7F86276A" w14:textId="459BEE1D" w:rsidR="00A1021C" w:rsidRPr="00433922" w:rsidRDefault="00433922" w:rsidP="00A1021C">
      <w:pPr>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A1371F">
        <w:rPr>
          <w:rFonts w:ascii="Times New Roman" w:hAnsi="Times New Roman" w:cs="Times New Roman"/>
          <w:sz w:val="28"/>
          <w:szCs w:val="28"/>
          <w:lang w:val="ru-RU"/>
        </w:rPr>
        <w:t>10</w:t>
      </w:r>
      <w:r>
        <w:rPr>
          <w:rFonts w:ascii="Times New Roman" w:hAnsi="Times New Roman" w:cs="Times New Roman"/>
          <w:sz w:val="28"/>
          <w:szCs w:val="28"/>
          <w:lang w:val="ru-RU"/>
        </w:rPr>
        <w:t xml:space="preserve">0 мл </w:t>
      </w:r>
      <w:r>
        <w:rPr>
          <w:rFonts w:ascii="Times New Roman" w:hAnsi="Times New Roman" w:cs="Times New Roman"/>
          <w:sz w:val="28"/>
          <w:szCs w:val="28"/>
        </w:rPr>
        <w:t>R</w:t>
      </w:r>
      <w:r w:rsidRPr="00433922">
        <w:rPr>
          <w:rFonts w:ascii="Times New Roman" w:hAnsi="Times New Roman" w:cs="Times New Roman"/>
          <w:sz w:val="28"/>
          <w:szCs w:val="28"/>
          <w:lang w:val="ru-RU"/>
        </w:rPr>
        <w:t xml:space="preserve">1 / 2×25 </w:t>
      </w:r>
      <w:r>
        <w:rPr>
          <w:rFonts w:ascii="Times New Roman" w:hAnsi="Times New Roman" w:cs="Times New Roman"/>
          <w:sz w:val="28"/>
          <w:szCs w:val="28"/>
          <w:lang w:val="ru-RU"/>
        </w:rPr>
        <w:t>мл</w:t>
      </w:r>
      <w:r w:rsidRPr="00433922">
        <w:rPr>
          <w:rFonts w:ascii="Times New Roman" w:hAnsi="Times New Roman" w:cs="Times New Roman"/>
          <w:sz w:val="28"/>
          <w:szCs w:val="28"/>
          <w:lang w:val="ru-RU"/>
        </w:rPr>
        <w:t xml:space="preserve"> </w:t>
      </w:r>
      <w:r>
        <w:rPr>
          <w:rFonts w:ascii="Times New Roman" w:hAnsi="Times New Roman" w:cs="Times New Roman"/>
          <w:sz w:val="28"/>
          <w:szCs w:val="28"/>
        </w:rPr>
        <w:t>R</w:t>
      </w:r>
      <w:r w:rsidRPr="00433922">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A1371F">
        <w:rPr>
          <w:rFonts w:ascii="Times New Roman" w:hAnsi="Times New Roman" w:cs="Times New Roman"/>
          <w:sz w:val="28"/>
          <w:szCs w:val="28"/>
          <w:lang w:val="ru-RU"/>
        </w:rPr>
        <w:t xml:space="preserve">/ 3,5 мл калибратора </w:t>
      </w:r>
      <w:r>
        <w:rPr>
          <w:rFonts w:ascii="Times New Roman" w:hAnsi="Times New Roman" w:cs="Times New Roman"/>
          <w:sz w:val="28"/>
          <w:szCs w:val="28"/>
          <w:lang w:val="ru-RU"/>
        </w:rPr>
        <w:t>(</w:t>
      </w:r>
      <w:r w:rsidR="00A1371F">
        <w:rPr>
          <w:rFonts w:ascii="Times New Roman" w:hAnsi="Times New Roman" w:cs="Times New Roman"/>
          <w:sz w:val="28"/>
          <w:szCs w:val="28"/>
          <w:lang w:val="ru-RU"/>
        </w:rPr>
        <w:t>10</w:t>
      </w:r>
      <w:r>
        <w:rPr>
          <w:rFonts w:ascii="Times New Roman" w:hAnsi="Times New Roman" w:cs="Times New Roman"/>
          <w:sz w:val="28"/>
          <w:szCs w:val="28"/>
          <w:lang w:val="ru-RU"/>
        </w:rPr>
        <w:t>0 анализов)</w:t>
      </w:r>
    </w:p>
    <w:p w14:paraId="58A311E8" w14:textId="77777777" w:rsidR="00A1021C" w:rsidRDefault="00A1021C" w:rsidP="00A1021C">
      <w:pPr>
        <w:jc w:val="center"/>
        <w:rPr>
          <w:rFonts w:ascii="Times New Roman" w:hAnsi="Times New Roman" w:cs="Times New Roman"/>
          <w:sz w:val="28"/>
          <w:szCs w:val="28"/>
          <w:lang w:val="ru-RU"/>
        </w:rPr>
      </w:pPr>
    </w:p>
    <w:p w14:paraId="02F2C9A0" w14:textId="77777777" w:rsidR="00A1021C" w:rsidRDefault="00A1021C" w:rsidP="00A1021C">
      <w:pPr>
        <w:jc w:val="center"/>
        <w:rPr>
          <w:rFonts w:ascii="Times New Roman" w:hAnsi="Times New Roman" w:cs="Times New Roman"/>
          <w:sz w:val="28"/>
          <w:szCs w:val="28"/>
          <w:lang w:val="ru-RU"/>
        </w:rPr>
      </w:pPr>
    </w:p>
    <w:p w14:paraId="372DB885" w14:textId="27F7A040" w:rsidR="00A1021C" w:rsidRDefault="00A1021C" w:rsidP="00A1021C">
      <w:pPr>
        <w:jc w:val="center"/>
        <w:rPr>
          <w:rFonts w:ascii="Times New Roman" w:hAnsi="Times New Roman" w:cs="Times New Roman"/>
          <w:sz w:val="28"/>
          <w:szCs w:val="28"/>
          <w:lang w:val="ru-RU"/>
        </w:rPr>
      </w:pPr>
    </w:p>
    <w:p w14:paraId="61CB6E9F" w14:textId="545FAC84" w:rsidR="00433922" w:rsidRDefault="00433922" w:rsidP="00A1021C">
      <w:pPr>
        <w:jc w:val="center"/>
        <w:rPr>
          <w:rFonts w:ascii="Times New Roman" w:hAnsi="Times New Roman" w:cs="Times New Roman"/>
          <w:sz w:val="28"/>
          <w:szCs w:val="28"/>
          <w:lang w:val="ru-RU"/>
        </w:rPr>
      </w:pPr>
    </w:p>
    <w:p w14:paraId="756A2D39" w14:textId="0555EBC8" w:rsidR="00433922" w:rsidRDefault="00433922" w:rsidP="00A1021C">
      <w:pPr>
        <w:jc w:val="center"/>
        <w:rPr>
          <w:rFonts w:ascii="Times New Roman" w:hAnsi="Times New Roman" w:cs="Times New Roman"/>
          <w:sz w:val="28"/>
          <w:szCs w:val="28"/>
          <w:lang w:val="ru-RU"/>
        </w:rPr>
      </w:pPr>
    </w:p>
    <w:p w14:paraId="4C4305BD" w14:textId="423FF256" w:rsidR="00433922" w:rsidRDefault="00433922" w:rsidP="00A1021C">
      <w:pPr>
        <w:jc w:val="center"/>
        <w:rPr>
          <w:rFonts w:ascii="Times New Roman" w:hAnsi="Times New Roman" w:cs="Times New Roman"/>
          <w:sz w:val="28"/>
          <w:szCs w:val="28"/>
          <w:lang w:val="ru-RU"/>
        </w:rPr>
      </w:pPr>
    </w:p>
    <w:p w14:paraId="2A409C71" w14:textId="77777777" w:rsidR="00433922" w:rsidRPr="008C3F5E" w:rsidRDefault="00433922" w:rsidP="00A1021C">
      <w:pPr>
        <w:jc w:val="center"/>
        <w:rPr>
          <w:rFonts w:ascii="Times New Roman" w:hAnsi="Times New Roman" w:cs="Times New Roman"/>
          <w:sz w:val="28"/>
          <w:szCs w:val="28"/>
          <w:lang w:val="ru-RU"/>
        </w:rPr>
      </w:pPr>
    </w:p>
    <w:p w14:paraId="700CA566" w14:textId="77777777" w:rsidR="00A1021C" w:rsidRPr="008500AD" w:rsidRDefault="00A1021C" w:rsidP="00A1021C">
      <w:pPr>
        <w:jc w:val="center"/>
        <w:rPr>
          <w:rFonts w:ascii="Times New Roman" w:hAnsi="Times New Roman" w:cs="Times New Roman"/>
          <w:lang w:val="ru-RU"/>
        </w:rPr>
      </w:pPr>
    </w:p>
    <w:p w14:paraId="12874100" w14:textId="77777777" w:rsidR="00A1021C" w:rsidRDefault="00A1021C" w:rsidP="00A1021C">
      <w:pPr>
        <w:jc w:val="center"/>
        <w:rPr>
          <w:rFonts w:ascii="Times New Roman" w:hAnsi="Times New Roman" w:cs="Times New Roman"/>
          <w:sz w:val="28"/>
          <w:szCs w:val="28"/>
          <w:lang w:val="ru-RU"/>
        </w:rPr>
      </w:pPr>
    </w:p>
    <w:p w14:paraId="3AD8A353" w14:textId="77777777" w:rsidR="00A1021C" w:rsidRDefault="00A1021C" w:rsidP="00A1021C">
      <w:pPr>
        <w:jc w:val="center"/>
        <w:rPr>
          <w:rFonts w:ascii="Times New Roman" w:hAnsi="Times New Roman" w:cs="Times New Roman"/>
          <w:sz w:val="28"/>
          <w:szCs w:val="28"/>
          <w:lang w:val="ru-RU"/>
        </w:rPr>
      </w:pPr>
    </w:p>
    <w:p w14:paraId="23FE7BF9" w14:textId="77777777" w:rsidR="00A1021C" w:rsidRDefault="00A1021C" w:rsidP="00A1021C">
      <w:pPr>
        <w:rPr>
          <w:rFonts w:ascii="Times New Roman" w:hAnsi="Times New Roman" w:cs="Times New Roman"/>
          <w:sz w:val="28"/>
          <w:szCs w:val="28"/>
          <w:lang w:val="ru-RU"/>
        </w:rPr>
      </w:pPr>
    </w:p>
    <w:p w14:paraId="74E6CA9B" w14:textId="77777777" w:rsidR="00A1021C" w:rsidRDefault="00A1021C" w:rsidP="00A1021C">
      <w:pPr>
        <w:rPr>
          <w:rFonts w:ascii="Times New Roman" w:hAnsi="Times New Roman" w:cs="Times New Roman"/>
          <w:sz w:val="28"/>
          <w:szCs w:val="28"/>
          <w:lang w:val="ru-RU"/>
        </w:rPr>
      </w:pPr>
    </w:p>
    <w:p w14:paraId="54F7A3A1" w14:textId="7A0D8FF0" w:rsidR="00A1021C" w:rsidRPr="00A04BCA" w:rsidRDefault="00A04BCA" w:rsidP="00A1021C">
      <w:pPr>
        <w:ind w:left="426" w:right="1232"/>
        <w:rPr>
          <w:rFonts w:ascii="Times New Roman" w:hAnsi="Times New Roman" w:cs="Times New Roman"/>
          <w:sz w:val="28"/>
          <w:szCs w:val="28"/>
          <w:lang w:val="ru-RU"/>
        </w:rPr>
      </w:pPr>
      <w:r>
        <w:rPr>
          <w:rFonts w:ascii="Times New Roman" w:hAnsi="Times New Roman" w:cs="Times New Roman"/>
          <w:sz w:val="28"/>
          <w:szCs w:val="28"/>
          <w:lang w:val="ru-RU"/>
        </w:rPr>
        <w:t xml:space="preserve">Только для диагностики </w:t>
      </w:r>
      <w:r w:rsidRPr="00476E82">
        <w:rPr>
          <w:rFonts w:ascii="Times New Roman" w:hAnsi="Times New Roman" w:cs="Times New Roman"/>
          <w:i/>
          <w:sz w:val="28"/>
          <w:szCs w:val="28"/>
        </w:rPr>
        <w:t>in</w:t>
      </w:r>
      <w:r w:rsidRPr="00476E82">
        <w:rPr>
          <w:rFonts w:ascii="Times New Roman" w:hAnsi="Times New Roman" w:cs="Times New Roman"/>
          <w:i/>
          <w:sz w:val="28"/>
          <w:szCs w:val="28"/>
          <w:lang w:val="ru-RU"/>
        </w:rPr>
        <w:t xml:space="preserve"> </w:t>
      </w:r>
      <w:r w:rsidRPr="00476E82">
        <w:rPr>
          <w:rFonts w:ascii="Times New Roman" w:hAnsi="Times New Roman" w:cs="Times New Roman"/>
          <w:i/>
          <w:sz w:val="28"/>
          <w:szCs w:val="28"/>
        </w:rPr>
        <w:t>vitro</w:t>
      </w:r>
    </w:p>
    <w:p w14:paraId="3B4D3320" w14:textId="42C1EF41" w:rsidR="00A1021C" w:rsidRDefault="00A1021C" w:rsidP="00A1021C">
      <w:pPr>
        <w:ind w:left="426"/>
        <w:rPr>
          <w:rFonts w:ascii="Times New Roman" w:hAnsi="Times New Roman" w:cs="Times New Roman"/>
          <w:bCs/>
          <w:sz w:val="28"/>
          <w:szCs w:val="28"/>
          <w:lang w:val="ru-RU"/>
        </w:rPr>
      </w:pPr>
      <w:r>
        <w:rPr>
          <w:rFonts w:ascii="Times New Roman" w:hAnsi="Times New Roman" w:cs="Times New Roman"/>
          <w:bCs/>
          <w:sz w:val="28"/>
          <w:szCs w:val="28"/>
          <w:lang w:val="ru-RU"/>
        </w:rPr>
        <w:t xml:space="preserve">Хранить при </w:t>
      </w:r>
      <w:r w:rsidR="00A1371F">
        <w:rPr>
          <w:rFonts w:ascii="Times New Roman" w:hAnsi="Times New Roman" w:cs="Times New Roman"/>
          <w:bCs/>
          <w:sz w:val="28"/>
          <w:szCs w:val="28"/>
          <w:lang w:val="ru-RU"/>
        </w:rPr>
        <w:t xml:space="preserve">температуре </w:t>
      </w:r>
      <w:r>
        <w:rPr>
          <w:rFonts w:ascii="Times New Roman" w:hAnsi="Times New Roman" w:cs="Times New Roman"/>
          <w:bCs/>
          <w:sz w:val="28"/>
          <w:szCs w:val="28"/>
          <w:lang w:val="ru-RU"/>
        </w:rPr>
        <w:t>2 – 8°</w:t>
      </w:r>
      <w:r>
        <w:rPr>
          <w:rFonts w:ascii="Times New Roman" w:hAnsi="Times New Roman" w:cs="Times New Roman"/>
          <w:bCs/>
          <w:sz w:val="28"/>
          <w:szCs w:val="28"/>
        </w:rPr>
        <w:t>C</w:t>
      </w:r>
    </w:p>
    <w:p w14:paraId="1BAF3216" w14:textId="77777777" w:rsidR="00A1021C" w:rsidRDefault="00A1021C" w:rsidP="00A1021C">
      <w:pPr>
        <w:tabs>
          <w:tab w:val="left" w:pos="1867"/>
          <w:tab w:val="left" w:leader="hyphen" w:pos="3970"/>
          <w:tab w:val="left" w:leader="hyphen" w:pos="5645"/>
          <w:tab w:val="left" w:leader="hyphen" w:pos="6173"/>
          <w:tab w:val="left" w:leader="hyphen" w:pos="7886"/>
        </w:tabs>
        <w:rPr>
          <w:szCs w:val="28"/>
          <w:lang w:val="ru-RU"/>
        </w:rPr>
      </w:pPr>
    </w:p>
    <w:tbl>
      <w:tblPr>
        <w:tblW w:w="9331" w:type="dxa"/>
        <w:tblLook w:val="04A0" w:firstRow="1" w:lastRow="0" w:firstColumn="1" w:lastColumn="0" w:noHBand="0" w:noVBand="1"/>
      </w:tblPr>
      <w:tblGrid>
        <w:gridCol w:w="5103"/>
        <w:gridCol w:w="4228"/>
      </w:tblGrid>
      <w:tr w:rsidR="00600566" w:rsidRPr="00600566" w14:paraId="62FA0B6C" w14:textId="77777777" w:rsidTr="008C3F5E">
        <w:tc>
          <w:tcPr>
            <w:tcW w:w="5103" w:type="dxa"/>
            <w:tcBorders>
              <w:top w:val="nil"/>
              <w:left w:val="nil"/>
              <w:bottom w:val="nil"/>
              <w:right w:val="nil"/>
            </w:tcBorders>
            <w:vAlign w:val="center"/>
          </w:tcPr>
          <w:p w14:paraId="45FD0024" w14:textId="77777777" w:rsidR="00600566" w:rsidRPr="00600566" w:rsidRDefault="00600566" w:rsidP="008C3F5E">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szCs w:val="28"/>
                <w:lang w:val="ru-RU"/>
              </w:rPr>
            </w:pPr>
            <w:r w:rsidRPr="00600566">
              <w:rPr>
                <w:rFonts w:ascii="Times New Roman" w:hAnsi="Times New Roman" w:cs="Times New Roman"/>
                <w:noProof/>
                <w:lang w:val="ru-RU" w:eastAsia="ru-RU"/>
              </w:rPr>
              <w:drawing>
                <wp:inline distT="0" distB="0" distL="0" distR="0" wp14:anchorId="5C17C5B8" wp14:editId="17090122">
                  <wp:extent cx="2179320" cy="5594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arto="http://schemas.microsoft.com/office/word/2006/arto" xmlns="" xmlns:o="urn:schemas-microsoft-com:office:office" xmlns:v="urn:schemas-microsoft-com:vml" xmlns:w10="urn:schemas-microsoft-com:office:word" xmlns:w="http://schemas.openxmlformats.org/wordprocessingml/2006/main" xmlns:sm="smNativeData" xmlns:w16sdtdh="http://schemas.microsoft.com/office/word/2020/wordml/sdtdatahash" val="SMDATA_14_R8hp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8AAAAHoAAAAAAAAAEAAAAAAAAAAAAAAAAAAAAAAAAAAAAAAAAAAABoDQAAcQMAAAAAAAAAAAAAAAAAACgAAAAIAAAAAQAAAAEAAAA="/>
                              </a:ext>
                            </a:extLst>
                          </pic:cNvPicPr>
                        </pic:nvPicPr>
                        <pic:blipFill>
                          <a:blip r:embed="rId7"/>
                          <a:stretch>
                            <a:fillRect/>
                          </a:stretch>
                        </pic:blipFill>
                        <pic:spPr>
                          <a:xfrm>
                            <a:off x="0" y="0"/>
                            <a:ext cx="2179320" cy="559435"/>
                          </a:xfrm>
                          <a:prstGeom prst="rect">
                            <a:avLst/>
                          </a:prstGeom>
                          <a:noFill/>
                          <a:ln w="12700">
                            <a:noFill/>
                          </a:ln>
                        </pic:spPr>
                      </pic:pic>
                    </a:graphicData>
                  </a:graphic>
                </wp:inline>
              </w:drawing>
            </w:r>
          </w:p>
        </w:tc>
        <w:tc>
          <w:tcPr>
            <w:tcW w:w="4228" w:type="dxa"/>
            <w:tcBorders>
              <w:top w:val="nil"/>
              <w:left w:val="nil"/>
              <w:bottom w:val="nil"/>
              <w:right w:val="nil"/>
            </w:tcBorders>
          </w:tcPr>
          <w:p w14:paraId="15FB4105"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szCs w:val="28"/>
                <w:lang w:val="ru-RU"/>
              </w:rPr>
            </w:pPr>
            <w:r w:rsidRPr="00600566">
              <w:rPr>
                <w:rFonts w:ascii="Times New Roman" w:eastAsia="Verdana" w:hAnsi="Times New Roman" w:cs="Times New Roman"/>
                <w:noProof/>
                <w:color w:val="auto"/>
                <w:sz w:val="22"/>
                <w:szCs w:val="22"/>
                <w:lang w:val="ru-RU" w:eastAsia="ja-JP"/>
              </w:rPr>
              <mc:AlternateContent>
                <mc:Choice Requires="wps">
                  <w:drawing>
                    <wp:anchor distT="0" distB="0" distL="114300" distR="114300" simplePos="0" relativeHeight="251659264" behindDoc="0" locked="0" layoutInCell="1" allowOverlap="1" wp14:anchorId="4F7D2E4C" wp14:editId="1065F540">
                      <wp:simplePos x="0" y="0"/>
                      <wp:positionH relativeFrom="column">
                        <wp:posOffset>0</wp:posOffset>
                      </wp:positionH>
                      <wp:positionV relativeFrom="paragraph">
                        <wp:posOffset>0</wp:posOffset>
                      </wp:positionV>
                      <wp:extent cx="635000" cy="635000"/>
                      <wp:effectExtent l="0" t="0" r="0" b="0"/>
                      <wp:wrapNone/>
                      <wp:docPr id="59" name="Прямоугольник 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3F727" id="Прямоугольник 5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DG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HLA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LPJ4MZ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600566">
              <w:rPr>
                <w:rFonts w:ascii="Times New Roman" w:hAnsi="Times New Roman" w:cs="Times New Roman"/>
                <w:noProof/>
                <w:lang w:val="ru-RU"/>
              </w:rPr>
              <w:object w:dxaOrig="3299" w:dyaOrig="1222" w14:anchorId="5B041095">
                <v:rect id="Объект OLE1" o:spid="_x0000_i1025" style="width:164.25pt;height:61.5pt;visibility:visible;mso-wrap-style:square;mso-wrap-distance-left:9pt;mso-wrap-distance-top:0;mso-wrap-distance-right:9pt;mso-wrap-distance-bottom:0" o:ole="" o:preferrelative="t" filled="f" stroked="f">
                  <v:imagedata r:id="rId8" o:title="image2"/>
                </v:rect>
                <o:OLEObject Type="Embed" ProgID="Unknown" ShapeID="Объект OLE1" DrawAspect="Content" ObjectID="_1708849771" r:id="rId9"/>
              </w:object>
            </w:r>
          </w:p>
        </w:tc>
      </w:tr>
      <w:tr w:rsidR="00600566" w:rsidRPr="00D961F9" w14:paraId="5ED72185" w14:textId="77777777" w:rsidTr="007D0068">
        <w:tc>
          <w:tcPr>
            <w:tcW w:w="5103" w:type="dxa"/>
            <w:tcBorders>
              <w:top w:val="nil"/>
              <w:left w:val="nil"/>
              <w:bottom w:val="nil"/>
              <w:right w:val="nil"/>
            </w:tcBorders>
          </w:tcPr>
          <w:p w14:paraId="2D950753"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eastAsia="SimSun" w:hAnsi="Times New Roman" w:cs="Times New Roman"/>
                <w:szCs w:val="28"/>
                <w:lang w:val="ru-RU"/>
              </w:rPr>
            </w:pPr>
            <w:r w:rsidRPr="00600566">
              <w:rPr>
                <w:rFonts w:ascii="Times New Roman" w:eastAsia="SimSun" w:hAnsi="Times New Roman" w:cs="Times New Roman"/>
                <w:szCs w:val="28"/>
                <w:lang w:val="ru-RU"/>
              </w:rPr>
              <w:t>Официальный дистрибьютор</w:t>
            </w:r>
          </w:p>
          <w:p w14:paraId="4946D3DE"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eastAsia="SimSun" w:hAnsi="Times New Roman" w:cs="Times New Roman"/>
                <w:szCs w:val="28"/>
                <w:lang w:val="ru-RU"/>
              </w:rPr>
              <w:t>R-Biopharm в Республике Беларусь</w:t>
            </w:r>
          </w:p>
        </w:tc>
        <w:tc>
          <w:tcPr>
            <w:tcW w:w="4228" w:type="dxa"/>
            <w:tcBorders>
              <w:top w:val="nil"/>
              <w:left w:val="nil"/>
              <w:bottom w:val="nil"/>
              <w:right w:val="nil"/>
            </w:tcBorders>
          </w:tcPr>
          <w:p w14:paraId="3D3AC7E3"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eastAsia="SimSun" w:hAnsi="Times New Roman" w:cs="Times New Roman"/>
                <w:szCs w:val="28"/>
                <w:lang w:val="ru-RU"/>
              </w:rPr>
            </w:pPr>
            <w:r w:rsidRPr="00600566">
              <w:rPr>
                <w:rFonts w:ascii="Times New Roman" w:eastAsia="SimSun" w:hAnsi="Times New Roman" w:cs="Times New Roman"/>
                <w:szCs w:val="28"/>
                <w:lang w:val="ru-RU"/>
              </w:rPr>
              <w:t>Официальный дистрибьютор</w:t>
            </w:r>
          </w:p>
          <w:p w14:paraId="131319F2"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eastAsia="SimSun" w:hAnsi="Times New Roman" w:cs="Times New Roman"/>
                <w:szCs w:val="28"/>
                <w:lang w:val="ru-RU"/>
              </w:rPr>
              <w:t>R-Biopharm в Российской Федерации</w:t>
            </w:r>
          </w:p>
        </w:tc>
      </w:tr>
      <w:tr w:rsidR="00600566" w:rsidRPr="00600566" w14:paraId="3A8AF2CF" w14:textId="77777777" w:rsidTr="007D0068">
        <w:tc>
          <w:tcPr>
            <w:tcW w:w="5103" w:type="dxa"/>
            <w:tcBorders>
              <w:top w:val="nil"/>
              <w:left w:val="nil"/>
              <w:bottom w:val="nil"/>
              <w:right w:val="nil"/>
            </w:tcBorders>
          </w:tcPr>
          <w:p w14:paraId="7E2DC587"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eastAsia="SimSun" w:hAnsi="Times New Roman" w:cs="Times New Roman"/>
                <w:szCs w:val="28"/>
                <w:lang w:val="ru-RU"/>
              </w:rPr>
              <w:t>ОДО «КомПродСервис»</w:t>
            </w:r>
          </w:p>
        </w:tc>
        <w:tc>
          <w:tcPr>
            <w:tcW w:w="4228" w:type="dxa"/>
            <w:tcBorders>
              <w:top w:val="nil"/>
              <w:left w:val="nil"/>
              <w:bottom w:val="nil"/>
              <w:right w:val="nil"/>
            </w:tcBorders>
          </w:tcPr>
          <w:p w14:paraId="3CFFC08F"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eastAsia="SimSun" w:hAnsi="Times New Roman" w:cs="Times New Roman"/>
                <w:szCs w:val="28"/>
                <w:lang w:val="ru-RU"/>
              </w:rPr>
              <w:t>ООО «Неотест»</w:t>
            </w:r>
          </w:p>
        </w:tc>
      </w:tr>
      <w:tr w:rsidR="00600566" w:rsidRPr="00600566" w14:paraId="610079D8" w14:textId="77777777" w:rsidTr="007D0068">
        <w:tc>
          <w:tcPr>
            <w:tcW w:w="5103" w:type="dxa"/>
            <w:tcBorders>
              <w:top w:val="nil"/>
              <w:left w:val="nil"/>
              <w:bottom w:val="nil"/>
              <w:right w:val="nil"/>
            </w:tcBorders>
          </w:tcPr>
          <w:p w14:paraId="7F91C643" w14:textId="77777777" w:rsidR="00600566" w:rsidRPr="00600566" w:rsidRDefault="00600566" w:rsidP="00600566">
            <w:pPr>
              <w:jc w:val="center"/>
              <w:rPr>
                <w:rFonts w:ascii="Times New Roman" w:eastAsia="SimSun" w:hAnsi="Times New Roman" w:cs="Times New Roman"/>
                <w:szCs w:val="28"/>
                <w:lang w:val="ru-RU"/>
              </w:rPr>
            </w:pPr>
            <w:r w:rsidRPr="00600566">
              <w:rPr>
                <w:rFonts w:ascii="Times New Roman" w:eastAsia="SimSun" w:hAnsi="Times New Roman" w:cs="Times New Roman"/>
                <w:szCs w:val="28"/>
                <w:lang w:val="ru-RU"/>
              </w:rPr>
              <w:t xml:space="preserve">+375 (17) 336-50-54, </w:t>
            </w:r>
            <w:r w:rsidRPr="00600566">
              <w:rPr>
                <w:rFonts w:ascii="Times New Roman" w:eastAsia="SimSun" w:hAnsi="Times New Roman" w:cs="Times New Roman"/>
                <w:iCs/>
                <w:szCs w:val="28"/>
                <w:lang w:val="ru-RU"/>
              </w:rPr>
              <w:t>+7 (499) 704-05-50</w:t>
            </w:r>
          </w:p>
        </w:tc>
        <w:tc>
          <w:tcPr>
            <w:tcW w:w="4228" w:type="dxa"/>
            <w:tcBorders>
              <w:top w:val="nil"/>
              <w:left w:val="nil"/>
              <w:bottom w:val="nil"/>
              <w:right w:val="nil"/>
            </w:tcBorders>
          </w:tcPr>
          <w:p w14:paraId="166FFB18"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hAnsi="Times New Roman" w:cs="Times New Roman"/>
                <w:szCs w:val="28"/>
                <w:lang w:val="ru-RU"/>
              </w:rPr>
              <w:t>+7 (499) 649-02-01</w:t>
            </w:r>
          </w:p>
        </w:tc>
      </w:tr>
      <w:tr w:rsidR="00600566" w:rsidRPr="00600566" w14:paraId="3B3ADC07" w14:textId="77777777" w:rsidTr="007D0068">
        <w:tc>
          <w:tcPr>
            <w:tcW w:w="5103" w:type="dxa"/>
            <w:tcBorders>
              <w:top w:val="nil"/>
              <w:left w:val="nil"/>
              <w:bottom w:val="nil"/>
              <w:right w:val="nil"/>
            </w:tcBorders>
          </w:tcPr>
          <w:p w14:paraId="6A4F4129" w14:textId="77777777" w:rsidR="00600566" w:rsidRPr="00600566" w:rsidRDefault="00C00E98" w:rsidP="00600566">
            <w:pPr>
              <w:jc w:val="center"/>
              <w:rPr>
                <w:rFonts w:ascii="Times New Roman" w:eastAsia="SimSun" w:hAnsi="Times New Roman" w:cs="Times New Roman"/>
                <w:color w:val="6666FF"/>
                <w:szCs w:val="28"/>
              </w:rPr>
            </w:pPr>
            <w:hyperlink r:id="rId10" w:history="1">
              <w:r w:rsidR="00600566" w:rsidRPr="00600566">
                <w:rPr>
                  <w:rFonts w:ascii="Times New Roman" w:eastAsia="SimSun" w:hAnsi="Times New Roman" w:cs="Times New Roman"/>
                  <w:color w:val="0000FF"/>
                  <w:szCs w:val="28"/>
                  <w:u w:val="single"/>
                </w:rPr>
                <w:t>www.kompro d.com</w:t>
              </w:r>
            </w:hyperlink>
            <w:r w:rsidR="00600566" w:rsidRPr="00600566">
              <w:rPr>
                <w:rFonts w:ascii="Times New Roman" w:hAnsi="Times New Roman" w:cs="Times New Roman"/>
              </w:rPr>
              <w:t xml:space="preserve"> </w:t>
            </w:r>
            <w:r w:rsidR="00600566" w:rsidRPr="00600566">
              <w:rPr>
                <w:rFonts w:ascii="Times New Roman" w:eastAsia="SimSun" w:hAnsi="Times New Roman" w:cs="Times New Roman"/>
                <w:color w:val="0000FF"/>
                <w:szCs w:val="28"/>
                <w:u w:val="single"/>
              </w:rPr>
              <w:t>|</w:t>
            </w:r>
            <w:r w:rsidR="00600566" w:rsidRPr="00600566">
              <w:rPr>
                <w:rFonts w:ascii="Times New Roman" w:hAnsi="Times New Roman" w:cs="Times New Roman"/>
              </w:rPr>
              <w:t xml:space="preserve"> </w:t>
            </w:r>
            <w:hyperlink r:id="rId11" w:history="1">
              <w:r w:rsidR="00600566" w:rsidRPr="00600566">
                <w:rPr>
                  <w:rFonts w:ascii="Times New Roman" w:eastAsia="SimSun" w:hAnsi="Times New Roman" w:cs="Times New Roman"/>
                  <w:color w:val="0000FF"/>
                  <w:szCs w:val="28"/>
                  <w:u w:val="single"/>
                </w:rPr>
                <w:t>info@komprod.com</w:t>
              </w:r>
            </w:hyperlink>
          </w:p>
          <w:p w14:paraId="7D83BF19"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eastAsia="SimSun" w:hAnsi="Times New Roman" w:cs="Times New Roman"/>
                <w:szCs w:val="28"/>
              </w:rPr>
            </w:pPr>
          </w:p>
        </w:tc>
        <w:tc>
          <w:tcPr>
            <w:tcW w:w="4228" w:type="dxa"/>
            <w:tcBorders>
              <w:top w:val="nil"/>
              <w:left w:val="nil"/>
              <w:bottom w:val="nil"/>
              <w:right w:val="nil"/>
            </w:tcBorders>
          </w:tcPr>
          <w:p w14:paraId="42470FED" w14:textId="77777777" w:rsidR="00600566" w:rsidRPr="00600566" w:rsidRDefault="00C00E98"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rPr>
            </w:pPr>
            <w:hyperlink r:id="rId12" w:history="1">
              <w:r w:rsidR="00600566" w:rsidRPr="00600566">
                <w:rPr>
                  <w:rFonts w:ascii="Times New Roman" w:hAnsi="Times New Roman" w:cs="Times New Roman"/>
                  <w:color w:val="0000FF"/>
                  <w:szCs w:val="28"/>
                  <w:u w:val="single"/>
                </w:rPr>
                <w:t>info@neo-test.ru</w:t>
              </w:r>
            </w:hyperlink>
            <w:r w:rsidR="00600566" w:rsidRPr="00600566">
              <w:rPr>
                <w:rFonts w:ascii="Times New Roman" w:hAnsi="Times New Roman" w:cs="Times New Roman"/>
              </w:rPr>
              <w:t xml:space="preserve"> </w:t>
            </w:r>
            <w:r w:rsidR="00600566" w:rsidRPr="00600566">
              <w:rPr>
                <w:rFonts w:ascii="Times New Roman" w:eastAsia="SimSun" w:hAnsi="Times New Roman" w:cs="Times New Roman"/>
                <w:color w:val="0000FF"/>
                <w:szCs w:val="28"/>
                <w:u w:val="single"/>
              </w:rPr>
              <w:t xml:space="preserve">| </w:t>
            </w:r>
            <w:hyperlink r:id="rId13" w:history="1">
              <w:r w:rsidR="00600566" w:rsidRPr="00600566">
                <w:rPr>
                  <w:rFonts w:ascii="Times New Roman" w:hAnsi="Times New Roman" w:cs="Times New Roman"/>
                  <w:color w:val="0000FF"/>
                  <w:szCs w:val="28"/>
                  <w:u w:val="single"/>
                </w:rPr>
                <w:t>www.neo-test.ru</w:t>
              </w:r>
            </w:hyperlink>
          </w:p>
        </w:tc>
      </w:tr>
    </w:tbl>
    <w:p w14:paraId="680FE7BA" w14:textId="77777777" w:rsidR="00222086" w:rsidRPr="00600566" w:rsidRDefault="00A1021C" w:rsidP="00B94AFF">
      <w:pPr>
        <w:spacing w:before="120"/>
      </w:pPr>
      <w:r w:rsidRPr="00600566">
        <w:br w:type="page"/>
      </w:r>
    </w:p>
    <w:p w14:paraId="50898D51" w14:textId="4539BCB0" w:rsidR="00A1021C" w:rsidRPr="008500AD" w:rsidRDefault="00F81645" w:rsidP="00CB40D9">
      <w:pPr>
        <w:spacing w:before="120" w:line="276" w:lineRule="auto"/>
        <w:rPr>
          <w:rFonts w:ascii="Times New Roman" w:hAnsi="Times New Roman" w:cs="Times New Roman"/>
          <w:b/>
          <w:bCs/>
          <w:lang w:val="ru-RU"/>
        </w:rPr>
      </w:pPr>
      <w:r w:rsidRPr="008500AD">
        <w:rPr>
          <w:rFonts w:ascii="Times New Roman" w:hAnsi="Times New Roman" w:cs="Times New Roman"/>
          <w:b/>
          <w:bCs/>
          <w:lang w:val="ru-RU"/>
        </w:rPr>
        <w:lastRenderedPageBreak/>
        <w:t>Принцип</w:t>
      </w:r>
    </w:p>
    <w:p w14:paraId="6DC371D3" w14:textId="0E784654" w:rsidR="00E77CFB" w:rsidRDefault="00A1371F" w:rsidP="00CB40D9">
      <w:pPr>
        <w:spacing w:after="120" w:line="276" w:lineRule="auto"/>
        <w:jc w:val="both"/>
        <w:rPr>
          <w:rFonts w:ascii="Times New Roman" w:hAnsi="Times New Roman" w:cs="Times New Roman"/>
          <w:lang w:val="ru-RU"/>
        </w:rPr>
      </w:pPr>
      <w:r w:rsidRPr="00A1371F">
        <w:rPr>
          <w:rFonts w:ascii="Times New Roman" w:hAnsi="Times New Roman" w:cs="Times New Roman"/>
          <w:lang w:val="ru-RU"/>
        </w:rPr>
        <w:t>Свободный сульфит определяется с помощью специфического цветного реагента при кислом значении pH. Количество хромогена стехиометрично количеству сульфита, присутствующего в образце, и измеряется фотометрически при длине волны 340 нм</w:t>
      </w:r>
      <w:r w:rsidR="00E77CFB" w:rsidRPr="00E77CFB">
        <w:rPr>
          <w:rFonts w:ascii="Times New Roman" w:hAnsi="Times New Roman" w:cs="Times New Roman"/>
          <w:lang w:val="ru-RU"/>
        </w:rPr>
        <w:t>:</w:t>
      </w:r>
    </w:p>
    <w:p w14:paraId="259F66D1" w14:textId="78C30C80" w:rsidR="00F81645" w:rsidRPr="00476E82" w:rsidRDefault="00476E82" w:rsidP="00CB40D9">
      <w:pPr>
        <w:spacing w:line="276" w:lineRule="auto"/>
        <w:jc w:val="both"/>
        <w:rPr>
          <w:rFonts w:ascii="Times New Roman" w:hAnsi="Times New Roman" w:cs="Times New Roman"/>
          <w:lang w:val="ru-RU"/>
        </w:rPr>
      </w:pPr>
      <w:r>
        <w:rPr>
          <w:rFonts w:ascii="Times New Roman" w:hAnsi="Times New Roman" w:cs="Times New Roman"/>
          <w:lang w:val="ru-RU"/>
        </w:rPr>
        <w:t>Лакт</w:t>
      </w:r>
      <w:r w:rsidR="00222086" w:rsidRPr="00A60151">
        <w:rPr>
          <w:rFonts w:ascii="Times New Roman" w:hAnsi="Times New Roman" w:cs="Times New Roman"/>
          <w:lang w:val="ru-RU"/>
        </w:rPr>
        <w:t xml:space="preserve">оза + </w:t>
      </w:r>
      <w:r>
        <w:rPr>
          <w:rFonts w:ascii="Times New Roman" w:hAnsi="Times New Roman" w:cs="Times New Roman"/>
        </w:rPr>
        <w:t>H</w:t>
      </w:r>
      <w:r w:rsidRPr="00476E82">
        <w:rPr>
          <w:rFonts w:ascii="Times New Roman" w:hAnsi="Times New Roman" w:cs="Times New Roman"/>
          <w:vertAlign w:val="subscript"/>
          <w:lang w:val="ru-RU"/>
        </w:rPr>
        <w:t>2</w:t>
      </w:r>
      <w:r>
        <w:rPr>
          <w:rFonts w:ascii="Times New Roman" w:hAnsi="Times New Roman" w:cs="Times New Roman"/>
        </w:rPr>
        <w:t>O</w:t>
      </w:r>
      <w:r w:rsidR="00222086" w:rsidRPr="00A60151">
        <w:rPr>
          <w:rFonts w:ascii="Times New Roman" w:hAnsi="Times New Roman" w:cs="Times New Roman"/>
          <w:lang w:val="ru-RU"/>
        </w:rPr>
        <w:t xml:space="preserve"> </w:t>
      </w:r>
      <w:r w:rsidR="007503A9" w:rsidRPr="007503A9">
        <w:rPr>
          <w:rFonts w:ascii="Times New Roman" w:hAnsi="Times New Roman" w:cs="Times New Roman"/>
          <w:lang w:val="ru-RU"/>
        </w:rPr>
        <w:t>——</w:t>
      </w:r>
      <w:r w:rsidR="00A60151" w:rsidRPr="00A60151">
        <w:rPr>
          <w:rFonts w:ascii="Times New Roman" w:hAnsi="Times New Roman" w:cs="Times New Roman"/>
          <w:lang w:val="ru-RU"/>
        </w:rPr>
        <w:t xml:space="preserve"> </w:t>
      </w:r>
      <w:r>
        <w:rPr>
          <w:rFonts w:ascii="Times New Roman" w:hAnsi="Times New Roman" w:cs="Times New Roman"/>
        </w:rPr>
        <w:t>β</w:t>
      </w:r>
      <w:r w:rsidRPr="00476E82">
        <w:rPr>
          <w:rFonts w:ascii="Times New Roman" w:hAnsi="Times New Roman" w:cs="Times New Roman"/>
          <w:lang w:val="ru-RU"/>
        </w:rPr>
        <w:t>-</w:t>
      </w:r>
      <w:r>
        <w:rPr>
          <w:rFonts w:ascii="Times New Roman" w:hAnsi="Times New Roman" w:cs="Times New Roman"/>
          <w:lang w:val="ru-RU"/>
        </w:rPr>
        <w:t>галактозидаза</w:t>
      </w:r>
      <w:r w:rsidR="00A60151" w:rsidRPr="00A60151">
        <w:rPr>
          <w:rFonts w:ascii="Times New Roman" w:hAnsi="Times New Roman" w:cs="Times New Roman"/>
          <w:lang w:val="ru-RU"/>
        </w:rPr>
        <w:t xml:space="preserve"> </w:t>
      </w:r>
      <w:r w:rsidR="007503A9" w:rsidRPr="007503A9">
        <w:rPr>
          <w:rFonts w:ascii="Times New Roman" w:hAnsi="Times New Roman" w:cs="Times New Roman"/>
          <w:lang w:val="ru-RU"/>
        </w:rPr>
        <w:t>→</w:t>
      </w:r>
      <w:r w:rsidR="00A60151" w:rsidRPr="00A60151">
        <w:rPr>
          <w:rFonts w:ascii="Times New Roman" w:hAnsi="Times New Roman" w:cs="Times New Roman"/>
          <w:lang w:val="ru-RU"/>
        </w:rPr>
        <w:t xml:space="preserve"> </w:t>
      </w:r>
      <w:r w:rsidR="00A60151" w:rsidRPr="00A60151">
        <w:rPr>
          <w:rFonts w:ascii="Times New Roman" w:hAnsi="Times New Roman" w:cs="Times New Roman"/>
        </w:rPr>
        <w:t>D</w:t>
      </w:r>
      <w:r>
        <w:rPr>
          <w:rFonts w:ascii="Times New Roman" w:hAnsi="Times New Roman" w:cs="Times New Roman"/>
          <w:lang w:val="ru-RU"/>
        </w:rPr>
        <w:t xml:space="preserve">-глюкоза + </w:t>
      </w:r>
      <w:r>
        <w:rPr>
          <w:rFonts w:ascii="Times New Roman" w:hAnsi="Times New Roman" w:cs="Times New Roman"/>
        </w:rPr>
        <w:t>D</w:t>
      </w:r>
      <w:r w:rsidRPr="00476E82">
        <w:rPr>
          <w:rFonts w:ascii="Times New Roman" w:hAnsi="Times New Roman" w:cs="Times New Roman"/>
          <w:lang w:val="ru-RU"/>
        </w:rPr>
        <w:t>-</w:t>
      </w:r>
      <w:r>
        <w:rPr>
          <w:rFonts w:ascii="Times New Roman" w:hAnsi="Times New Roman" w:cs="Times New Roman"/>
          <w:lang w:val="ru-RU"/>
        </w:rPr>
        <w:t>галактоза</w:t>
      </w:r>
    </w:p>
    <w:p w14:paraId="216B24CE" w14:textId="483E5605" w:rsidR="00A60151" w:rsidRPr="00DD0557" w:rsidRDefault="00A60151" w:rsidP="00CB40D9">
      <w:pPr>
        <w:spacing w:line="276" w:lineRule="auto"/>
        <w:jc w:val="both"/>
        <w:rPr>
          <w:rFonts w:ascii="Times New Roman" w:hAnsi="Times New Roman" w:cs="Times New Roman"/>
          <w:vertAlign w:val="superscript"/>
          <w:lang w:val="ru-RU"/>
        </w:rPr>
      </w:pPr>
      <w:r w:rsidRPr="00A60151">
        <w:rPr>
          <w:rFonts w:ascii="Times New Roman" w:hAnsi="Times New Roman" w:cs="Times New Roman"/>
        </w:rPr>
        <w:t>D</w:t>
      </w:r>
      <w:r w:rsidRPr="00A60151">
        <w:rPr>
          <w:rFonts w:ascii="Times New Roman" w:hAnsi="Times New Roman" w:cs="Times New Roman"/>
          <w:lang w:val="ru-RU"/>
        </w:rPr>
        <w:t>-</w:t>
      </w:r>
      <w:r w:rsidR="00476E82">
        <w:rPr>
          <w:rFonts w:ascii="Times New Roman" w:hAnsi="Times New Roman" w:cs="Times New Roman"/>
          <w:lang w:val="ru-RU"/>
        </w:rPr>
        <w:t>галактоза</w:t>
      </w:r>
      <w:r w:rsidRPr="00A60151">
        <w:rPr>
          <w:rFonts w:ascii="Times New Roman" w:hAnsi="Times New Roman" w:cs="Times New Roman"/>
          <w:lang w:val="ru-RU"/>
        </w:rPr>
        <w:t xml:space="preserve"> + </w:t>
      </w:r>
      <w:r w:rsidR="00E77CFB">
        <w:rPr>
          <w:rFonts w:ascii="Times New Roman" w:hAnsi="Times New Roman" w:cs="Times New Roman"/>
        </w:rPr>
        <w:t>ATP</w:t>
      </w:r>
      <w:r w:rsidRPr="00A60151">
        <w:rPr>
          <w:rFonts w:ascii="Times New Roman" w:hAnsi="Times New Roman" w:cs="Times New Roman"/>
          <w:lang w:val="ru-RU"/>
        </w:rPr>
        <w:t xml:space="preserve"> </w:t>
      </w:r>
      <w:r w:rsidR="007503A9" w:rsidRPr="007503A9">
        <w:rPr>
          <w:rFonts w:ascii="Times New Roman" w:hAnsi="Times New Roman" w:cs="Times New Roman"/>
          <w:lang w:val="ru-RU"/>
        </w:rPr>
        <w:t>——</w:t>
      </w:r>
      <w:r w:rsidRPr="00A60151">
        <w:rPr>
          <w:rFonts w:ascii="Times New Roman" w:hAnsi="Times New Roman" w:cs="Times New Roman"/>
          <w:lang w:val="ru-RU"/>
        </w:rPr>
        <w:t xml:space="preserve"> </w:t>
      </w:r>
      <w:r w:rsidR="00C414C0" w:rsidRPr="00C414C0">
        <w:rPr>
          <w:rFonts w:ascii="Times New Roman" w:hAnsi="Times New Roman" w:cs="Times New Roman"/>
          <w:lang w:val="ru-RU"/>
        </w:rPr>
        <w:t>Gal</w:t>
      </w:r>
      <w:r w:rsidR="00476E82">
        <w:rPr>
          <w:rFonts w:ascii="Times New Roman" w:hAnsi="Times New Roman" w:cs="Times New Roman"/>
          <w:lang w:val="ru-RU"/>
        </w:rPr>
        <w:t>-</w:t>
      </w:r>
      <w:r w:rsidR="00476E82">
        <w:rPr>
          <w:rFonts w:ascii="Times New Roman" w:hAnsi="Times New Roman" w:cs="Times New Roman"/>
        </w:rPr>
        <w:t>DH</w:t>
      </w:r>
      <w:r w:rsidRPr="00A60151">
        <w:rPr>
          <w:rFonts w:ascii="Times New Roman" w:hAnsi="Times New Roman" w:cs="Times New Roman"/>
          <w:lang w:val="ru-RU"/>
        </w:rPr>
        <w:t xml:space="preserve"> </w:t>
      </w:r>
      <w:r w:rsidR="007503A9" w:rsidRPr="007503A9">
        <w:rPr>
          <w:rFonts w:ascii="Times New Roman" w:hAnsi="Times New Roman" w:cs="Times New Roman"/>
          <w:lang w:val="ru-RU"/>
        </w:rPr>
        <w:t>→</w:t>
      </w:r>
      <w:r w:rsidRPr="00A60151">
        <w:rPr>
          <w:rFonts w:ascii="Times New Roman" w:hAnsi="Times New Roman" w:cs="Times New Roman"/>
          <w:lang w:val="ru-RU"/>
        </w:rPr>
        <w:t xml:space="preserve"> </w:t>
      </w:r>
      <w:r w:rsidR="00476E82" w:rsidRPr="00476E82">
        <w:rPr>
          <w:rFonts w:ascii="Times New Roman" w:hAnsi="Times New Roman" w:cs="Times New Roman"/>
        </w:rPr>
        <w:t>D</w:t>
      </w:r>
      <w:r w:rsidR="00476E82" w:rsidRPr="00476E82">
        <w:rPr>
          <w:rFonts w:ascii="Times New Roman" w:hAnsi="Times New Roman" w:cs="Times New Roman"/>
          <w:lang w:val="ru-RU"/>
        </w:rPr>
        <w:t xml:space="preserve">-галактоновая кислота + </w:t>
      </w:r>
      <w:r w:rsidR="00476E82">
        <w:rPr>
          <w:rFonts w:ascii="Times New Roman" w:hAnsi="Times New Roman" w:cs="Times New Roman"/>
          <w:lang w:val="ru-RU"/>
        </w:rPr>
        <w:t>НАДН</w:t>
      </w:r>
    </w:p>
    <w:p w14:paraId="449D3CC6" w14:textId="4CD3F2F2" w:rsidR="00A1371F" w:rsidRPr="008500AD" w:rsidRDefault="002C5A4A" w:rsidP="00A1371F">
      <w:pPr>
        <w:spacing w:before="120" w:line="276" w:lineRule="auto"/>
        <w:rPr>
          <w:rFonts w:ascii="Times New Roman" w:hAnsi="Times New Roman" w:cs="Times New Roman"/>
          <w:b/>
          <w:bCs/>
          <w:lang w:val="ru-RU"/>
        </w:rPr>
      </w:pPr>
      <w:r w:rsidRPr="002C5A4A">
        <w:rPr>
          <w:rFonts w:ascii="Times New Roman" w:hAnsi="Times New Roman" w:cs="Times New Roman"/>
          <w:b/>
          <w:bCs/>
          <w:lang w:val="ru-RU"/>
        </w:rPr>
        <w:t>Технические характеристики</w:t>
      </w:r>
      <w:r>
        <w:rPr>
          <w:rFonts w:ascii="Times New Roman" w:hAnsi="Times New Roman" w:cs="Times New Roman"/>
          <w:b/>
          <w:bCs/>
          <w:lang w:val="ru-RU"/>
        </w:rPr>
        <w:t xml:space="preserve"> </w:t>
      </w:r>
      <w:r w:rsidR="00A1371F">
        <w:rPr>
          <w:rFonts w:ascii="Times New Roman" w:hAnsi="Times New Roman" w:cs="Times New Roman"/>
          <w:b/>
          <w:bCs/>
          <w:lang w:val="ru-RU"/>
        </w:rPr>
        <w:t>анализа</w:t>
      </w:r>
    </w:p>
    <w:p w14:paraId="5F3144E1" w14:textId="221FD4BE" w:rsidR="00A1371F" w:rsidRPr="0039359A" w:rsidRDefault="00A1371F" w:rsidP="00A1371F">
      <w:pPr>
        <w:tabs>
          <w:tab w:val="left" w:pos="2127"/>
        </w:tabs>
        <w:spacing w:line="276" w:lineRule="auto"/>
        <w:ind w:left="2127" w:hanging="2127"/>
        <w:rPr>
          <w:rFonts w:ascii="Times New Roman" w:hAnsi="Times New Roman" w:cs="Times New Roman"/>
          <w:lang w:val="ru-RU"/>
        </w:rPr>
      </w:pPr>
      <w:r w:rsidRPr="007503A9">
        <w:rPr>
          <w:rFonts w:ascii="Times New Roman" w:hAnsi="Times New Roman" w:cs="Times New Roman"/>
          <w:u w:val="single"/>
          <w:lang w:val="ru-RU"/>
        </w:rPr>
        <w:t>Длина волны:</w:t>
      </w:r>
      <w:r w:rsidRPr="007503A9">
        <w:rPr>
          <w:rFonts w:ascii="Times New Roman" w:hAnsi="Times New Roman" w:cs="Times New Roman"/>
          <w:lang w:val="ru-RU"/>
        </w:rPr>
        <w:tab/>
        <w:t>340 нм</w:t>
      </w:r>
      <w:r w:rsidR="0039359A">
        <w:rPr>
          <w:rFonts w:ascii="Times New Roman" w:hAnsi="Times New Roman" w:cs="Times New Roman"/>
          <w:lang w:val="ru-RU"/>
        </w:rPr>
        <w:t xml:space="preserve"> (± 5 нм)</w:t>
      </w:r>
    </w:p>
    <w:p w14:paraId="002C5A7D" w14:textId="5C5ADF6A" w:rsidR="00A1371F" w:rsidRPr="007503A9" w:rsidRDefault="00A1371F" w:rsidP="00A1371F">
      <w:pPr>
        <w:tabs>
          <w:tab w:val="left" w:pos="2127"/>
        </w:tabs>
        <w:spacing w:line="276" w:lineRule="auto"/>
        <w:rPr>
          <w:rFonts w:ascii="Times New Roman" w:hAnsi="Times New Roman" w:cs="Times New Roman"/>
          <w:lang w:val="ru-RU"/>
        </w:rPr>
      </w:pPr>
      <w:r w:rsidRPr="00E222BC">
        <w:rPr>
          <w:rFonts w:ascii="Times New Roman" w:hAnsi="Times New Roman" w:cs="Times New Roman"/>
          <w:u w:val="single"/>
          <w:lang w:val="ru-RU"/>
        </w:rPr>
        <w:t>Оптический</w:t>
      </w:r>
      <w:r w:rsidRPr="00833E66">
        <w:rPr>
          <w:rFonts w:ascii="Times New Roman" w:hAnsi="Times New Roman" w:cs="Times New Roman"/>
          <w:u w:val="single"/>
          <w:lang w:val="ru-RU"/>
        </w:rPr>
        <w:t xml:space="preserve"> путь</w:t>
      </w:r>
      <w:r w:rsidRPr="007503A9">
        <w:rPr>
          <w:rFonts w:ascii="Times New Roman" w:hAnsi="Times New Roman" w:cs="Times New Roman"/>
          <w:u w:val="single"/>
          <w:lang w:val="ru-RU"/>
        </w:rPr>
        <w:t>:</w:t>
      </w:r>
      <w:r w:rsidRPr="007503A9">
        <w:rPr>
          <w:rFonts w:ascii="Times New Roman" w:hAnsi="Times New Roman" w:cs="Times New Roman"/>
          <w:lang w:val="ru-RU"/>
        </w:rPr>
        <w:tab/>
        <w:t>1,00 см</w:t>
      </w:r>
      <w:r w:rsidR="0039359A">
        <w:rPr>
          <w:rFonts w:ascii="Times New Roman" w:hAnsi="Times New Roman" w:cs="Times New Roman"/>
          <w:lang w:val="ru-RU"/>
        </w:rPr>
        <w:t xml:space="preserve"> (стекло или пластик)</w:t>
      </w:r>
    </w:p>
    <w:p w14:paraId="40980C5B" w14:textId="26D294D6" w:rsidR="00A1371F" w:rsidRPr="007503A9" w:rsidRDefault="00A1371F" w:rsidP="00A1371F">
      <w:pPr>
        <w:tabs>
          <w:tab w:val="left" w:pos="2127"/>
        </w:tabs>
        <w:spacing w:line="276" w:lineRule="auto"/>
        <w:rPr>
          <w:rFonts w:ascii="Times New Roman" w:hAnsi="Times New Roman" w:cs="Times New Roman"/>
          <w:lang w:val="ru-RU"/>
        </w:rPr>
      </w:pPr>
      <w:r w:rsidRPr="007503A9">
        <w:rPr>
          <w:rFonts w:ascii="Times New Roman" w:hAnsi="Times New Roman" w:cs="Times New Roman"/>
          <w:u w:val="single"/>
          <w:lang w:val="ru-RU"/>
        </w:rPr>
        <w:t>Температура:</w:t>
      </w:r>
      <w:r w:rsidRPr="007503A9">
        <w:rPr>
          <w:rFonts w:ascii="Times New Roman" w:hAnsi="Times New Roman" w:cs="Times New Roman"/>
          <w:lang w:val="ru-RU"/>
        </w:rPr>
        <w:tab/>
        <w:t xml:space="preserve">20 </w:t>
      </w:r>
      <w:r>
        <w:rPr>
          <w:rFonts w:ascii="Times New Roman" w:hAnsi="Times New Roman" w:cs="Times New Roman"/>
          <w:lang w:val="ru-RU"/>
        </w:rPr>
        <w:t xml:space="preserve">– </w:t>
      </w:r>
      <w:r w:rsidR="0039359A">
        <w:rPr>
          <w:rFonts w:ascii="Times New Roman" w:hAnsi="Times New Roman" w:cs="Times New Roman"/>
          <w:lang w:val="ru-RU"/>
        </w:rPr>
        <w:t>37</w:t>
      </w:r>
      <w:r w:rsidRPr="007503A9">
        <w:rPr>
          <w:rFonts w:ascii="Times New Roman" w:hAnsi="Times New Roman" w:cs="Times New Roman"/>
          <w:lang w:val="ru-RU"/>
        </w:rPr>
        <w:t>°C</w:t>
      </w:r>
    </w:p>
    <w:p w14:paraId="02920895" w14:textId="36D24213" w:rsidR="0039359A" w:rsidRPr="0039359A" w:rsidRDefault="0039359A" w:rsidP="00A1371F">
      <w:pPr>
        <w:tabs>
          <w:tab w:val="left" w:pos="2127"/>
        </w:tabs>
        <w:spacing w:line="276" w:lineRule="auto"/>
        <w:rPr>
          <w:rFonts w:ascii="Times New Roman" w:hAnsi="Times New Roman" w:cs="Times New Roman"/>
          <w:lang w:val="ru-RU"/>
        </w:rPr>
      </w:pPr>
      <w:r w:rsidRPr="00836A1D">
        <w:rPr>
          <w:rFonts w:ascii="Times New Roman" w:hAnsi="Times New Roman" w:cs="Times New Roman"/>
          <w:u w:val="single"/>
          <w:lang w:val="ru-RU"/>
        </w:rPr>
        <w:t>Метод:</w:t>
      </w:r>
      <w:r>
        <w:rPr>
          <w:rFonts w:ascii="Times New Roman" w:hAnsi="Times New Roman" w:cs="Times New Roman"/>
          <w:lang w:val="ru-RU"/>
        </w:rPr>
        <w:tab/>
        <w:t>по конечной точке</w:t>
      </w:r>
    </w:p>
    <w:p w14:paraId="46B176DC" w14:textId="4FA8E774" w:rsidR="0039359A" w:rsidRPr="0039359A" w:rsidRDefault="0039359A" w:rsidP="00A1371F">
      <w:pPr>
        <w:tabs>
          <w:tab w:val="left" w:pos="2127"/>
        </w:tabs>
        <w:spacing w:line="276" w:lineRule="auto"/>
        <w:rPr>
          <w:rFonts w:ascii="Times New Roman" w:hAnsi="Times New Roman" w:cs="Times New Roman"/>
          <w:lang w:val="ru-RU"/>
        </w:rPr>
      </w:pPr>
      <w:r w:rsidRPr="00836A1D">
        <w:rPr>
          <w:rFonts w:ascii="Times New Roman" w:hAnsi="Times New Roman" w:cs="Times New Roman"/>
          <w:u w:val="single"/>
          <w:lang w:val="ru-RU"/>
        </w:rPr>
        <w:t>Реакция:</w:t>
      </w:r>
      <w:r>
        <w:rPr>
          <w:rFonts w:ascii="Times New Roman" w:hAnsi="Times New Roman" w:cs="Times New Roman"/>
          <w:lang w:val="ru-RU"/>
        </w:rPr>
        <w:tab/>
        <w:t>10 мин (</w:t>
      </w:r>
      <w:r w:rsidR="00836A1D">
        <w:rPr>
          <w:rFonts w:ascii="Times New Roman" w:hAnsi="Times New Roman" w:cs="Times New Roman"/>
          <w:lang w:val="ru-RU"/>
        </w:rPr>
        <w:t xml:space="preserve">при </w:t>
      </w:r>
      <w:r>
        <w:rPr>
          <w:rFonts w:ascii="Times New Roman" w:hAnsi="Times New Roman" w:cs="Times New Roman"/>
          <w:lang w:val="ru-RU"/>
        </w:rPr>
        <w:t xml:space="preserve">20 </w:t>
      </w:r>
      <w:r w:rsidR="00836A1D">
        <w:rPr>
          <w:rFonts w:ascii="Times New Roman" w:hAnsi="Times New Roman" w:cs="Times New Roman"/>
          <w:lang w:val="ru-RU"/>
        </w:rPr>
        <w:t>–</w:t>
      </w:r>
      <w:r>
        <w:rPr>
          <w:rFonts w:ascii="Times New Roman" w:hAnsi="Times New Roman" w:cs="Times New Roman"/>
          <w:lang w:val="ru-RU"/>
        </w:rPr>
        <w:t xml:space="preserve"> 25</w:t>
      </w:r>
      <w:r w:rsidR="00836A1D">
        <w:rPr>
          <w:rFonts w:ascii="Times New Roman" w:hAnsi="Times New Roman" w:cs="Times New Roman" w:hint="eastAsia"/>
          <w:lang w:val="ru-RU"/>
        </w:rPr>
        <w:t>℃</w:t>
      </w:r>
      <w:r w:rsidR="00836A1D">
        <w:rPr>
          <w:rFonts w:ascii="Times New Roman" w:hAnsi="Times New Roman" w:cs="Times New Roman" w:hint="eastAsia"/>
          <w:lang w:val="ru-RU"/>
        </w:rPr>
        <w:t>)</w:t>
      </w:r>
      <w:r w:rsidR="00836A1D">
        <w:rPr>
          <w:rFonts w:ascii="Times New Roman" w:hAnsi="Times New Roman" w:cs="Times New Roman"/>
          <w:lang w:val="ru-RU"/>
        </w:rPr>
        <w:t xml:space="preserve"> или 5 мин (при 37</w:t>
      </w:r>
      <w:r w:rsidR="00836A1D">
        <w:rPr>
          <w:rFonts w:ascii="Times New Roman" w:hAnsi="Times New Roman" w:cs="Times New Roman" w:hint="eastAsia"/>
          <w:lang w:val="ru-RU"/>
        </w:rPr>
        <w:t>℃</w:t>
      </w:r>
      <w:r w:rsidR="00836A1D">
        <w:rPr>
          <w:rFonts w:ascii="Times New Roman" w:hAnsi="Times New Roman" w:cs="Times New Roman" w:hint="eastAsia"/>
          <w:lang w:val="ru-RU"/>
        </w:rPr>
        <w:t>)</w:t>
      </w:r>
    </w:p>
    <w:p w14:paraId="241ED993" w14:textId="3B3DA360" w:rsidR="00A1371F" w:rsidRPr="007503A9" w:rsidRDefault="00A1371F" w:rsidP="00A1371F">
      <w:pPr>
        <w:tabs>
          <w:tab w:val="left" w:pos="2127"/>
        </w:tabs>
        <w:spacing w:line="276" w:lineRule="auto"/>
        <w:rPr>
          <w:rFonts w:ascii="Times New Roman" w:hAnsi="Times New Roman" w:cs="Times New Roman"/>
          <w:lang w:val="ru-RU"/>
        </w:rPr>
      </w:pPr>
      <w:r w:rsidRPr="007503A9">
        <w:rPr>
          <w:rFonts w:ascii="Times New Roman" w:hAnsi="Times New Roman" w:cs="Times New Roman"/>
          <w:u w:val="single"/>
          <w:lang w:val="ru-RU"/>
        </w:rPr>
        <w:t>Измерение:</w:t>
      </w:r>
      <w:r w:rsidRPr="007503A9">
        <w:rPr>
          <w:rFonts w:ascii="Times New Roman" w:hAnsi="Times New Roman" w:cs="Times New Roman"/>
          <w:lang w:val="ru-RU"/>
        </w:rPr>
        <w:tab/>
        <w:t>против возду</w:t>
      </w:r>
      <w:r>
        <w:rPr>
          <w:rFonts w:ascii="Times New Roman" w:hAnsi="Times New Roman" w:cs="Times New Roman"/>
          <w:lang w:val="ru-RU"/>
        </w:rPr>
        <w:t>ха</w:t>
      </w:r>
      <w:r w:rsidRPr="007503A9">
        <w:rPr>
          <w:rFonts w:ascii="Times New Roman" w:hAnsi="Times New Roman" w:cs="Times New Roman"/>
          <w:lang w:val="ru-RU"/>
        </w:rPr>
        <w:t xml:space="preserve"> или воды</w:t>
      </w:r>
    </w:p>
    <w:p w14:paraId="4E8DAE73" w14:textId="496BABAA" w:rsidR="00A1371F" w:rsidRDefault="00836A1D" w:rsidP="00A1371F">
      <w:pPr>
        <w:tabs>
          <w:tab w:val="left" w:pos="2127"/>
        </w:tabs>
        <w:spacing w:line="276" w:lineRule="auto"/>
        <w:ind w:left="2127" w:hanging="2127"/>
        <w:rPr>
          <w:rFonts w:ascii="Times New Roman" w:hAnsi="Times New Roman" w:cs="Times New Roman"/>
          <w:lang w:val="ru-RU"/>
        </w:rPr>
      </w:pPr>
      <w:r>
        <w:rPr>
          <w:rFonts w:ascii="Times New Roman" w:hAnsi="Times New Roman" w:cs="Times New Roman"/>
          <w:u w:val="single"/>
          <w:lang w:val="ru-RU"/>
        </w:rPr>
        <w:t>Линейность</w:t>
      </w:r>
      <w:r w:rsidR="00A1371F" w:rsidRPr="007503A9">
        <w:rPr>
          <w:rFonts w:ascii="Times New Roman" w:hAnsi="Times New Roman" w:cs="Times New Roman"/>
          <w:u w:val="single"/>
          <w:lang w:val="ru-RU"/>
        </w:rPr>
        <w:t>:</w:t>
      </w:r>
      <w:r w:rsidR="00A1371F" w:rsidRPr="007503A9">
        <w:rPr>
          <w:rFonts w:ascii="Times New Roman" w:hAnsi="Times New Roman" w:cs="Times New Roman"/>
          <w:lang w:val="ru-RU"/>
        </w:rPr>
        <w:tab/>
      </w:r>
      <w:r>
        <w:rPr>
          <w:rFonts w:ascii="Times New Roman" w:hAnsi="Times New Roman" w:cs="Times New Roman"/>
          <w:lang w:val="ru-RU"/>
        </w:rPr>
        <w:t>1</w:t>
      </w:r>
      <w:r w:rsidR="00A1371F">
        <w:rPr>
          <w:rFonts w:ascii="Times New Roman" w:hAnsi="Times New Roman" w:cs="Times New Roman"/>
          <w:lang w:val="ru-RU"/>
        </w:rPr>
        <w:t xml:space="preserve">0 – </w:t>
      </w:r>
      <w:r>
        <w:rPr>
          <w:rFonts w:ascii="Times New Roman" w:hAnsi="Times New Roman" w:cs="Times New Roman"/>
          <w:lang w:val="ru-RU"/>
        </w:rPr>
        <w:t>3</w:t>
      </w:r>
      <w:r w:rsidR="00A1371F">
        <w:rPr>
          <w:rFonts w:ascii="Times New Roman" w:hAnsi="Times New Roman" w:cs="Times New Roman"/>
          <w:lang w:val="ru-RU"/>
        </w:rPr>
        <w:t>00 мг/л</w:t>
      </w:r>
      <w:r>
        <w:rPr>
          <w:rFonts w:ascii="Times New Roman" w:hAnsi="Times New Roman" w:cs="Times New Roman"/>
          <w:lang w:val="ru-RU"/>
        </w:rPr>
        <w:t xml:space="preserve"> (свободного сульфита)</w:t>
      </w:r>
    </w:p>
    <w:p w14:paraId="01F55BFC" w14:textId="77777777" w:rsidR="00E77CFB" w:rsidRDefault="00E77CFB" w:rsidP="00CB40D9">
      <w:pPr>
        <w:spacing w:before="120" w:line="276" w:lineRule="auto"/>
        <w:rPr>
          <w:rFonts w:ascii="Times New Roman" w:hAnsi="Times New Roman" w:cs="Times New Roman"/>
          <w:b/>
          <w:bCs/>
          <w:lang w:val="ru-RU"/>
        </w:rPr>
      </w:pPr>
      <w:r w:rsidRPr="008500AD">
        <w:rPr>
          <w:rFonts w:ascii="Times New Roman" w:hAnsi="Times New Roman" w:cs="Times New Roman"/>
          <w:b/>
          <w:bCs/>
          <w:lang w:val="ru-RU"/>
        </w:rPr>
        <w:t>Реагенты</w:t>
      </w:r>
    </w:p>
    <w:p w14:paraId="3CD68D97" w14:textId="5D53045C" w:rsidR="00E77CFB" w:rsidRDefault="00E77CFB" w:rsidP="00CB40D9">
      <w:pPr>
        <w:spacing w:line="276" w:lineRule="auto"/>
        <w:rPr>
          <w:rFonts w:ascii="Times New Roman" w:hAnsi="Times New Roman" w:cs="Times New Roman"/>
          <w:lang w:val="ru-RU"/>
        </w:rPr>
      </w:pPr>
      <w:r w:rsidRPr="00E77CFB">
        <w:rPr>
          <w:rFonts w:ascii="Times New Roman" w:hAnsi="Times New Roman" w:cs="Times New Roman"/>
          <w:lang w:val="ru-RU"/>
        </w:rPr>
        <w:t>Все реагенты готовы к использованию.</w:t>
      </w:r>
    </w:p>
    <w:p w14:paraId="54DB14B6" w14:textId="05928943" w:rsidR="00E77CFB" w:rsidRDefault="00E77CFB" w:rsidP="00CB40D9">
      <w:pPr>
        <w:spacing w:line="276" w:lineRule="auto"/>
        <w:rPr>
          <w:rFonts w:ascii="Times New Roman" w:hAnsi="Times New Roman" w:cs="Times New Roman"/>
          <w:lang w:val="ru-RU"/>
        </w:rPr>
      </w:pPr>
      <w:r>
        <w:rPr>
          <w:rFonts w:ascii="Times New Roman" w:hAnsi="Times New Roman" w:cs="Times New Roman"/>
          <w:lang w:val="ru-RU"/>
        </w:rPr>
        <w:t>Реагент № 1</w:t>
      </w:r>
      <w:r w:rsidR="00836A1D">
        <w:rPr>
          <w:rFonts w:ascii="Times New Roman" w:hAnsi="Times New Roman" w:cs="Times New Roman"/>
          <w:lang w:val="ru-RU"/>
        </w:rPr>
        <w:t xml:space="preserve"> (буфер)</w:t>
      </w:r>
      <w:r>
        <w:rPr>
          <w:rFonts w:ascii="Times New Roman" w:hAnsi="Times New Roman" w:cs="Times New Roman"/>
          <w:lang w:val="ru-RU"/>
        </w:rPr>
        <w:t xml:space="preserve">: две виалы </w:t>
      </w:r>
      <w:r w:rsidRPr="00E77CFB">
        <w:rPr>
          <w:rFonts w:ascii="Times New Roman" w:hAnsi="Times New Roman" w:cs="Times New Roman"/>
          <w:lang w:val="ru-RU"/>
        </w:rPr>
        <w:t>≥</w:t>
      </w:r>
      <w:r>
        <w:rPr>
          <w:rFonts w:ascii="Times New Roman" w:hAnsi="Times New Roman" w:cs="Times New Roman"/>
          <w:lang w:val="ru-RU"/>
        </w:rPr>
        <w:t xml:space="preserve"> </w:t>
      </w:r>
      <w:r w:rsidR="00836A1D">
        <w:rPr>
          <w:rFonts w:ascii="Times New Roman" w:hAnsi="Times New Roman" w:cs="Times New Roman"/>
          <w:lang w:val="ru-RU"/>
        </w:rPr>
        <w:t>10</w:t>
      </w:r>
      <w:r>
        <w:rPr>
          <w:rFonts w:ascii="Times New Roman" w:hAnsi="Times New Roman" w:cs="Times New Roman"/>
          <w:lang w:val="ru-RU"/>
        </w:rPr>
        <w:t>0 мл</w:t>
      </w:r>
    </w:p>
    <w:p w14:paraId="0995D321" w14:textId="603A10A7" w:rsidR="00E77CFB" w:rsidRDefault="00E77CFB" w:rsidP="001E4B8D">
      <w:pPr>
        <w:spacing w:line="276" w:lineRule="auto"/>
        <w:rPr>
          <w:rFonts w:ascii="Times New Roman" w:hAnsi="Times New Roman" w:cs="Times New Roman"/>
          <w:lang w:val="ru-RU"/>
        </w:rPr>
      </w:pPr>
      <w:r>
        <w:rPr>
          <w:rFonts w:ascii="Times New Roman" w:hAnsi="Times New Roman" w:cs="Times New Roman"/>
          <w:lang w:val="ru-RU"/>
        </w:rPr>
        <w:t>Реагент № 2</w:t>
      </w:r>
      <w:r w:rsidR="00836A1D">
        <w:rPr>
          <w:rFonts w:ascii="Times New Roman" w:hAnsi="Times New Roman" w:cs="Times New Roman"/>
          <w:lang w:val="ru-RU"/>
        </w:rPr>
        <w:t xml:space="preserve"> (хромоген)</w:t>
      </w:r>
      <w:r>
        <w:rPr>
          <w:rFonts w:ascii="Times New Roman" w:hAnsi="Times New Roman" w:cs="Times New Roman"/>
          <w:lang w:val="ru-RU"/>
        </w:rPr>
        <w:t xml:space="preserve">: две виалы </w:t>
      </w:r>
      <w:r w:rsidRPr="00E77CFB">
        <w:rPr>
          <w:rFonts w:ascii="Times New Roman" w:hAnsi="Times New Roman" w:cs="Times New Roman"/>
          <w:lang w:val="ru-RU"/>
        </w:rPr>
        <w:t>≥</w:t>
      </w:r>
      <w:r>
        <w:rPr>
          <w:rFonts w:ascii="Times New Roman" w:hAnsi="Times New Roman" w:cs="Times New Roman"/>
          <w:lang w:val="ru-RU"/>
        </w:rPr>
        <w:t xml:space="preserve"> 25 мл</w:t>
      </w:r>
    </w:p>
    <w:p w14:paraId="2E9DCFE7" w14:textId="3AFD0D92" w:rsidR="00836A1D" w:rsidRPr="00836A1D" w:rsidRDefault="00836A1D" w:rsidP="001E4B8D">
      <w:pPr>
        <w:spacing w:line="276" w:lineRule="auto"/>
        <w:rPr>
          <w:rFonts w:ascii="Times New Roman" w:hAnsi="Times New Roman" w:cs="Times New Roman"/>
          <w:lang w:val="ru-RU"/>
        </w:rPr>
      </w:pPr>
      <w:r>
        <w:rPr>
          <w:rFonts w:ascii="Times New Roman" w:hAnsi="Times New Roman" w:cs="Times New Roman"/>
          <w:lang w:val="ru-RU"/>
        </w:rPr>
        <w:t>Калибратор (эквивалент</w:t>
      </w:r>
      <w:r w:rsidRPr="00836A1D">
        <w:rPr>
          <w:rFonts w:ascii="Times New Roman" w:hAnsi="Times New Roman" w:cs="Times New Roman"/>
          <w:lang w:val="ru-RU"/>
        </w:rPr>
        <w:t xml:space="preserve"> </w:t>
      </w:r>
      <w:r w:rsidRPr="001E4B8D">
        <w:rPr>
          <w:rFonts w:ascii="Times New Roman" w:hAnsi="Times New Roman" w:cs="Times New Roman"/>
          <w:lang w:val="ru-RU"/>
        </w:rPr>
        <w:t>SO</w:t>
      </w:r>
      <w:r w:rsidRPr="00D961F9">
        <w:rPr>
          <w:rFonts w:ascii="Times New Roman" w:hAnsi="Times New Roman" w:cs="Times New Roman"/>
          <w:vertAlign w:val="subscript"/>
          <w:lang w:val="ru-RU"/>
        </w:rPr>
        <w:t>2</w:t>
      </w:r>
      <w:r w:rsidRPr="00836A1D">
        <w:rPr>
          <w:rFonts w:ascii="Times New Roman" w:hAnsi="Times New Roman" w:cs="Times New Roman"/>
          <w:lang w:val="ru-RU"/>
        </w:rPr>
        <w:t xml:space="preserve"> </w:t>
      </w:r>
      <w:r>
        <w:rPr>
          <w:rFonts w:ascii="Times New Roman" w:hAnsi="Times New Roman" w:cs="Times New Roman"/>
          <w:lang w:val="ru-RU"/>
        </w:rPr>
        <w:t>= 50 мг/л): одна виала ≥</w:t>
      </w:r>
      <w:r w:rsidR="001E4B8D">
        <w:rPr>
          <w:rFonts w:ascii="Times New Roman" w:hAnsi="Times New Roman" w:cs="Times New Roman"/>
          <w:lang w:val="ru-RU"/>
        </w:rPr>
        <w:t xml:space="preserve"> 3,5 мл</w:t>
      </w:r>
    </w:p>
    <w:p w14:paraId="3A5074EF" w14:textId="250126A0" w:rsidR="00E77CFB" w:rsidRPr="00E77CFB" w:rsidRDefault="00E77CFB" w:rsidP="001E4B8D">
      <w:pPr>
        <w:spacing w:before="120" w:line="276" w:lineRule="auto"/>
        <w:jc w:val="both"/>
        <w:rPr>
          <w:rFonts w:ascii="Times New Roman" w:hAnsi="Times New Roman" w:cs="Times New Roman"/>
          <w:lang w:val="ru-RU"/>
        </w:rPr>
      </w:pPr>
      <w:r w:rsidRPr="00E77CFB">
        <w:rPr>
          <w:rFonts w:ascii="Times New Roman" w:hAnsi="Times New Roman" w:cs="Times New Roman"/>
          <w:lang w:val="ru-RU"/>
        </w:rPr>
        <w:t xml:space="preserve">Реагенты стабильны до конца указанного срока годности при хранении в условиях температуры 2 </w:t>
      </w:r>
      <w:r>
        <w:rPr>
          <w:rFonts w:ascii="Times New Roman" w:hAnsi="Times New Roman" w:cs="Times New Roman"/>
          <w:lang w:val="ru-RU"/>
        </w:rPr>
        <w:t>–</w:t>
      </w:r>
      <w:r w:rsidRPr="00E77CFB">
        <w:rPr>
          <w:rFonts w:ascii="Times New Roman" w:hAnsi="Times New Roman" w:cs="Times New Roman"/>
          <w:lang w:val="ru-RU"/>
        </w:rPr>
        <w:t xml:space="preserve"> 8°C. Не замораживайте реагенты. Перед использованием дайте реактивам дойти до температуры в лаборатории (20 </w:t>
      </w:r>
      <w:r>
        <w:rPr>
          <w:rFonts w:ascii="Times New Roman" w:hAnsi="Times New Roman" w:cs="Times New Roman"/>
          <w:lang w:val="ru-RU"/>
        </w:rPr>
        <w:t>–</w:t>
      </w:r>
      <w:r w:rsidRPr="00E77CFB">
        <w:rPr>
          <w:rFonts w:ascii="Times New Roman" w:hAnsi="Times New Roman" w:cs="Times New Roman"/>
          <w:lang w:val="ru-RU"/>
        </w:rPr>
        <w:t xml:space="preserve"> 25°C).</w:t>
      </w:r>
    </w:p>
    <w:p w14:paraId="4B3F933F" w14:textId="7C296762" w:rsidR="00E77CFB" w:rsidRDefault="00E77CFB" w:rsidP="00CB40D9">
      <w:pPr>
        <w:spacing w:line="276" w:lineRule="auto"/>
        <w:jc w:val="both"/>
        <w:rPr>
          <w:rFonts w:ascii="Times New Roman" w:hAnsi="Times New Roman" w:cs="Times New Roman"/>
          <w:lang w:val="ru-RU"/>
        </w:rPr>
      </w:pPr>
      <w:r w:rsidRPr="00E77CFB">
        <w:rPr>
          <w:rFonts w:ascii="Times New Roman" w:hAnsi="Times New Roman" w:cs="Times New Roman"/>
          <w:lang w:val="ru-RU"/>
        </w:rPr>
        <w:t>Следует соблюдать общие правила безопасности при работе в химических лабораториях. Не глотать! Избегайте контакта с кожей и слизистыми оболочками.</w:t>
      </w:r>
    </w:p>
    <w:p w14:paraId="70A99585" w14:textId="0F418D49" w:rsidR="00E77CFB" w:rsidRPr="00E77CFB" w:rsidRDefault="00CB40D9" w:rsidP="00CB40D9">
      <w:pPr>
        <w:spacing w:line="276" w:lineRule="auto"/>
        <w:jc w:val="both"/>
        <w:rPr>
          <w:rFonts w:ascii="Times New Roman" w:hAnsi="Times New Roman" w:cs="Times New Roman"/>
          <w:lang w:val="ru-RU"/>
        </w:rPr>
      </w:pPr>
      <w:r w:rsidRPr="00CB40D9">
        <w:rPr>
          <w:rFonts w:ascii="Times New Roman" w:hAnsi="Times New Roman" w:cs="Times New Roman"/>
          <w:lang w:val="ru-RU"/>
        </w:rPr>
        <w:t xml:space="preserve">Данный набор может содержать </w:t>
      </w:r>
      <w:r w:rsidR="001E4B8D">
        <w:rPr>
          <w:rFonts w:ascii="Times New Roman" w:hAnsi="Times New Roman" w:cs="Times New Roman"/>
          <w:lang w:val="ru-RU"/>
        </w:rPr>
        <w:t xml:space="preserve">другие </w:t>
      </w:r>
      <w:r w:rsidRPr="00CB40D9">
        <w:rPr>
          <w:rFonts w:ascii="Times New Roman" w:hAnsi="Times New Roman" w:cs="Times New Roman"/>
          <w:lang w:val="ru-RU"/>
        </w:rPr>
        <w:t>опасные вещества. Сведения об опасности содержащихся веществ см. в соответствующих паспортах безопасности материалов (MSDS) для данного продукта, доступных в Интернете по адресу www.r-biopharm.com. После использования реагенты могут быть утилизированы вместе с лабораторными отходами. Упаковочные материалы могут быть переработаны.</w:t>
      </w:r>
    </w:p>
    <w:p w14:paraId="4FAE1F62" w14:textId="77777777" w:rsidR="00CB40D9" w:rsidRDefault="00CB40D9" w:rsidP="00D84FE0">
      <w:pPr>
        <w:spacing w:before="120" w:line="276" w:lineRule="auto"/>
        <w:rPr>
          <w:rFonts w:ascii="Times New Roman" w:hAnsi="Times New Roman" w:cs="Times New Roman"/>
          <w:b/>
          <w:bCs/>
          <w:lang w:val="ru-RU"/>
        </w:rPr>
      </w:pPr>
      <w:r>
        <w:rPr>
          <w:rFonts w:ascii="Times New Roman" w:hAnsi="Times New Roman" w:cs="Times New Roman"/>
          <w:b/>
          <w:bCs/>
          <w:lang w:val="ru-RU"/>
        </w:rPr>
        <w:t>Пробоподготовка</w:t>
      </w:r>
    </w:p>
    <w:p w14:paraId="09E1D96A" w14:textId="297BC74E" w:rsidR="001E4B8D" w:rsidRPr="001E4B8D" w:rsidRDefault="001E4B8D" w:rsidP="00D84FE0">
      <w:pPr>
        <w:pStyle w:val="aa"/>
        <w:numPr>
          <w:ilvl w:val="0"/>
          <w:numId w:val="8"/>
        </w:numPr>
        <w:spacing w:after="120" w:line="276" w:lineRule="auto"/>
        <w:ind w:left="426"/>
        <w:contextualSpacing w:val="0"/>
        <w:jc w:val="both"/>
        <w:rPr>
          <w:rFonts w:ascii="Times New Roman" w:hAnsi="Times New Roman" w:cs="Times New Roman"/>
          <w:b/>
          <w:bCs/>
          <w:lang w:val="ru-RU"/>
        </w:rPr>
      </w:pPr>
      <w:r w:rsidRPr="001E4B8D">
        <w:rPr>
          <w:rFonts w:ascii="Times New Roman" w:hAnsi="Times New Roman" w:cs="Times New Roman"/>
          <w:b/>
          <w:bCs/>
          <w:lang w:val="ru-RU"/>
        </w:rPr>
        <w:t xml:space="preserve">Диоксид серы летуч и чувствителен к окислению, поэтому возможны потери </w:t>
      </w:r>
    </w:p>
    <w:p w14:paraId="374ED333" w14:textId="77777777" w:rsidR="001E4B8D" w:rsidRDefault="001E4B8D" w:rsidP="00D84FE0">
      <w:pPr>
        <w:pStyle w:val="aa"/>
        <w:numPr>
          <w:ilvl w:val="0"/>
          <w:numId w:val="8"/>
        </w:numPr>
        <w:spacing w:after="120" w:line="276" w:lineRule="auto"/>
        <w:ind w:left="426"/>
        <w:contextualSpacing w:val="0"/>
        <w:jc w:val="both"/>
        <w:rPr>
          <w:rFonts w:ascii="Times New Roman" w:hAnsi="Times New Roman" w:cs="Times New Roman"/>
          <w:lang w:val="ru-RU"/>
        </w:rPr>
      </w:pPr>
      <w:r w:rsidRPr="001E4B8D">
        <w:rPr>
          <w:rFonts w:ascii="Times New Roman" w:hAnsi="Times New Roman" w:cs="Times New Roman"/>
          <w:lang w:val="ru-RU"/>
        </w:rPr>
        <w:t>Образцы должны храниться в закрытом контейнере, нагреваться до комнатной температуры и открываться незадолго до анализа</w:t>
      </w:r>
    </w:p>
    <w:p w14:paraId="46D76AB1" w14:textId="0D30B859" w:rsidR="00CB40D9" w:rsidRPr="001249DC" w:rsidRDefault="00CB40D9" w:rsidP="00D84FE0">
      <w:pPr>
        <w:pStyle w:val="aa"/>
        <w:numPr>
          <w:ilvl w:val="0"/>
          <w:numId w:val="8"/>
        </w:numPr>
        <w:spacing w:after="120" w:line="276" w:lineRule="auto"/>
        <w:ind w:left="426"/>
        <w:contextualSpacing w:val="0"/>
        <w:jc w:val="both"/>
        <w:rPr>
          <w:rFonts w:ascii="Times New Roman" w:hAnsi="Times New Roman" w:cs="Times New Roman"/>
          <w:lang w:val="ru-RU"/>
        </w:rPr>
      </w:pPr>
      <w:r w:rsidRPr="00CB40D9">
        <w:rPr>
          <w:rFonts w:ascii="Times New Roman" w:hAnsi="Times New Roman" w:cs="Times New Roman"/>
          <w:lang w:val="ru-RU"/>
        </w:rPr>
        <w:t>Используйте жидкие и прозрачные образцы непосредственно</w:t>
      </w:r>
      <w:r w:rsidR="001E4B8D">
        <w:rPr>
          <w:rFonts w:ascii="Times New Roman" w:hAnsi="Times New Roman" w:cs="Times New Roman"/>
          <w:lang w:val="ru-RU"/>
        </w:rPr>
        <w:t xml:space="preserve">, мутные растворы необходимо центрифугировать (фильтрация может привести к потерям </w:t>
      </w:r>
      <w:r w:rsidR="001E4B8D">
        <w:rPr>
          <w:rFonts w:ascii="Times New Roman" w:hAnsi="Times New Roman" w:cs="Times New Roman"/>
        </w:rPr>
        <w:t>SO</w:t>
      </w:r>
      <w:r w:rsidR="001E4B8D" w:rsidRPr="001E4B8D">
        <w:rPr>
          <w:rFonts w:ascii="Times New Roman" w:hAnsi="Times New Roman" w:cs="Times New Roman"/>
          <w:vertAlign w:val="subscript"/>
          <w:lang w:val="ru-RU"/>
        </w:rPr>
        <w:t>2</w:t>
      </w:r>
      <w:r w:rsidRPr="00CB40D9">
        <w:rPr>
          <w:rFonts w:ascii="Times New Roman" w:hAnsi="Times New Roman" w:cs="Times New Roman"/>
          <w:lang w:val="ru-RU"/>
        </w:rPr>
        <w:t>)</w:t>
      </w:r>
      <w:r w:rsidRPr="001249DC">
        <w:rPr>
          <w:rFonts w:ascii="Times New Roman" w:hAnsi="Times New Roman" w:cs="Times New Roman"/>
          <w:lang w:val="ru-RU"/>
        </w:rPr>
        <w:t>.</w:t>
      </w:r>
    </w:p>
    <w:p w14:paraId="5124D267" w14:textId="3598C799" w:rsidR="00CB40D9" w:rsidRPr="001249DC" w:rsidRDefault="001E4B8D" w:rsidP="00D84FE0">
      <w:pPr>
        <w:pStyle w:val="aa"/>
        <w:numPr>
          <w:ilvl w:val="0"/>
          <w:numId w:val="8"/>
        </w:numPr>
        <w:spacing w:after="120" w:line="276" w:lineRule="auto"/>
        <w:ind w:left="426"/>
        <w:contextualSpacing w:val="0"/>
        <w:jc w:val="both"/>
        <w:rPr>
          <w:rFonts w:ascii="Times New Roman" w:hAnsi="Times New Roman" w:cs="Times New Roman"/>
          <w:lang w:val="ru-RU"/>
        </w:rPr>
      </w:pPr>
      <w:r>
        <w:rPr>
          <w:rFonts w:ascii="Times New Roman" w:hAnsi="Times New Roman" w:cs="Times New Roman"/>
          <w:lang w:val="ru-RU"/>
        </w:rPr>
        <w:t xml:space="preserve">Вино может быть использовано </w:t>
      </w:r>
      <w:r w:rsidR="00301DA2">
        <w:rPr>
          <w:rFonts w:ascii="Times New Roman" w:hAnsi="Times New Roman" w:cs="Times New Roman"/>
          <w:lang w:val="ru-RU"/>
        </w:rPr>
        <w:t>непосредственно</w:t>
      </w:r>
      <w:r w:rsidR="00CB40D9" w:rsidRPr="001249DC">
        <w:rPr>
          <w:rFonts w:ascii="Times New Roman" w:hAnsi="Times New Roman" w:cs="Times New Roman"/>
          <w:lang w:val="ru-RU"/>
        </w:rPr>
        <w:t>.</w:t>
      </w:r>
    </w:p>
    <w:p w14:paraId="794E2124" w14:textId="3A313D8A" w:rsidR="00D84FE0" w:rsidRDefault="00D84FE0">
      <w:pPr>
        <w:widowControl/>
        <w:spacing w:after="160" w:line="259" w:lineRule="auto"/>
        <w:rPr>
          <w:rFonts w:ascii="Times New Roman" w:hAnsi="Times New Roman" w:cs="Times New Roman"/>
          <w:lang w:val="ru-RU"/>
        </w:rPr>
      </w:pPr>
      <w:r>
        <w:rPr>
          <w:rFonts w:ascii="Times New Roman" w:hAnsi="Times New Roman" w:cs="Times New Roman"/>
          <w:lang w:val="ru-RU"/>
        </w:rPr>
        <w:br w:type="page"/>
      </w:r>
    </w:p>
    <w:p w14:paraId="0E1299AC" w14:textId="18095E2F" w:rsidR="002C5A4A" w:rsidRPr="002C5A4A" w:rsidRDefault="002C5A4A" w:rsidP="002C5A4A">
      <w:pPr>
        <w:spacing w:before="120" w:line="276" w:lineRule="auto"/>
        <w:rPr>
          <w:rFonts w:ascii="Times New Roman" w:hAnsi="Times New Roman" w:cs="Times New Roman"/>
          <w:b/>
          <w:bCs/>
          <w:lang w:val="ru-RU"/>
        </w:rPr>
      </w:pPr>
      <w:r w:rsidRPr="002C5A4A">
        <w:rPr>
          <w:rFonts w:ascii="Times New Roman" w:hAnsi="Times New Roman" w:cs="Times New Roman"/>
          <w:b/>
          <w:bCs/>
          <w:lang w:val="ru-RU"/>
        </w:rPr>
        <w:lastRenderedPageBreak/>
        <w:t>Процедура анализа</w:t>
      </w:r>
    </w:p>
    <w:tbl>
      <w:tblPr>
        <w:tblStyle w:val="a5"/>
        <w:tblW w:w="0" w:type="auto"/>
        <w:tblLook w:val="04A0" w:firstRow="1" w:lastRow="0" w:firstColumn="1" w:lastColumn="0" w:noHBand="0" w:noVBand="1"/>
      </w:tblPr>
      <w:tblGrid>
        <w:gridCol w:w="2765"/>
        <w:gridCol w:w="2245"/>
        <w:gridCol w:w="1975"/>
        <w:gridCol w:w="2360"/>
      </w:tblGrid>
      <w:tr w:rsidR="002C5A4A" w:rsidRPr="00D84FE0" w14:paraId="703B4D6F" w14:textId="77777777" w:rsidTr="002C5A4A">
        <w:tc>
          <w:tcPr>
            <w:tcW w:w="2765" w:type="dxa"/>
          </w:tcPr>
          <w:p w14:paraId="749FDA68" w14:textId="18C634F9" w:rsidR="002C5A4A" w:rsidRPr="00D84FE0" w:rsidRDefault="002C5A4A" w:rsidP="00D84FE0">
            <w:pPr>
              <w:jc w:val="both"/>
              <w:rPr>
                <w:rFonts w:ascii="Times New Roman" w:hAnsi="Times New Roman" w:cs="Times New Roman"/>
                <w:b/>
                <w:lang w:val="ru-RU"/>
              </w:rPr>
            </w:pPr>
            <w:r>
              <w:rPr>
                <w:rFonts w:ascii="Times New Roman" w:hAnsi="Times New Roman" w:cs="Times New Roman"/>
                <w:b/>
                <w:lang w:val="ru-RU"/>
              </w:rPr>
              <w:t>Пипетировать в кювету</w:t>
            </w:r>
          </w:p>
        </w:tc>
        <w:tc>
          <w:tcPr>
            <w:tcW w:w="2245" w:type="dxa"/>
          </w:tcPr>
          <w:p w14:paraId="338AC98F" w14:textId="3912FF36" w:rsidR="002C5A4A" w:rsidRPr="00E222BC" w:rsidRDefault="002C5A4A" w:rsidP="00D84FE0">
            <w:pPr>
              <w:jc w:val="center"/>
              <w:rPr>
                <w:rFonts w:ascii="Times New Roman" w:hAnsi="Times New Roman" w:cs="Times New Roman"/>
                <w:b/>
              </w:rPr>
            </w:pPr>
            <w:r w:rsidRPr="00E222BC">
              <w:rPr>
                <w:rFonts w:ascii="Times New Roman" w:hAnsi="Times New Roman" w:cs="Times New Roman"/>
                <w:b/>
                <w:lang w:val="ru-RU"/>
              </w:rPr>
              <w:t>Бланк</w:t>
            </w:r>
            <w:r>
              <w:rPr>
                <w:rFonts w:ascii="Times New Roman" w:hAnsi="Times New Roman" w:cs="Times New Roman"/>
                <w:b/>
                <w:lang w:val="ru-RU"/>
              </w:rPr>
              <w:t xml:space="preserve"> (</w:t>
            </w:r>
            <w:r>
              <w:rPr>
                <w:rFonts w:ascii="Times New Roman" w:hAnsi="Times New Roman" w:cs="Times New Roman"/>
                <w:b/>
              </w:rPr>
              <w:t>RB</w:t>
            </w:r>
            <w:r>
              <w:rPr>
                <w:rFonts w:ascii="Times New Roman" w:hAnsi="Times New Roman" w:cs="Times New Roman"/>
                <w:b/>
                <w:lang w:val="ru-RU"/>
              </w:rPr>
              <w:t>)</w:t>
            </w:r>
          </w:p>
        </w:tc>
        <w:tc>
          <w:tcPr>
            <w:tcW w:w="1975" w:type="dxa"/>
          </w:tcPr>
          <w:p w14:paraId="4727C65A" w14:textId="11BD759D" w:rsidR="002C5A4A" w:rsidRPr="002C5A4A" w:rsidRDefault="002C5A4A" w:rsidP="00D84FE0">
            <w:pPr>
              <w:jc w:val="center"/>
              <w:rPr>
                <w:rFonts w:ascii="Times New Roman" w:hAnsi="Times New Roman" w:cs="Times New Roman"/>
                <w:b/>
              </w:rPr>
            </w:pPr>
            <w:r>
              <w:rPr>
                <w:rFonts w:ascii="Times New Roman" w:hAnsi="Times New Roman" w:cs="Times New Roman"/>
                <w:b/>
                <w:lang w:val="ru-RU"/>
              </w:rPr>
              <w:t>Калибратор</w:t>
            </w:r>
          </w:p>
        </w:tc>
        <w:tc>
          <w:tcPr>
            <w:tcW w:w="2360" w:type="dxa"/>
          </w:tcPr>
          <w:p w14:paraId="6E633D80" w14:textId="59D12290" w:rsidR="002C5A4A" w:rsidRPr="00D84FE0" w:rsidRDefault="002C5A4A" w:rsidP="00D84FE0">
            <w:pPr>
              <w:jc w:val="center"/>
              <w:rPr>
                <w:rFonts w:ascii="Times New Roman" w:hAnsi="Times New Roman" w:cs="Times New Roman"/>
                <w:b/>
                <w:lang w:val="ru-RU"/>
              </w:rPr>
            </w:pPr>
            <w:r w:rsidRPr="00D84FE0">
              <w:rPr>
                <w:rFonts w:ascii="Times New Roman" w:hAnsi="Times New Roman" w:cs="Times New Roman"/>
                <w:b/>
                <w:lang w:val="ru-RU"/>
              </w:rPr>
              <w:t>Образцы</w:t>
            </w:r>
          </w:p>
        </w:tc>
      </w:tr>
      <w:tr w:rsidR="002C5A4A" w:rsidRPr="00D84FE0" w14:paraId="3A5C1D65" w14:textId="77777777" w:rsidTr="002C5A4A">
        <w:tc>
          <w:tcPr>
            <w:tcW w:w="2765" w:type="dxa"/>
          </w:tcPr>
          <w:p w14:paraId="1C432753" w14:textId="77777777" w:rsidR="002C5A4A" w:rsidRDefault="002C5A4A" w:rsidP="00D84FE0">
            <w:pPr>
              <w:jc w:val="both"/>
              <w:rPr>
                <w:rFonts w:ascii="Times New Roman" w:hAnsi="Times New Roman" w:cs="Times New Roman"/>
                <w:b/>
                <w:lang w:val="ru-RU"/>
              </w:rPr>
            </w:pPr>
            <w:r w:rsidRPr="00D84FE0">
              <w:rPr>
                <w:rFonts w:ascii="Times New Roman" w:hAnsi="Times New Roman" w:cs="Times New Roman"/>
                <w:b/>
                <w:lang w:val="ru-RU"/>
              </w:rPr>
              <w:t>Реагент 1</w:t>
            </w:r>
            <w:r>
              <w:rPr>
                <w:rFonts w:ascii="Times New Roman" w:hAnsi="Times New Roman" w:cs="Times New Roman"/>
                <w:b/>
                <w:lang w:val="ru-RU"/>
              </w:rPr>
              <w:t xml:space="preserve"> (буфер)</w:t>
            </w:r>
          </w:p>
          <w:p w14:paraId="64B1DE46" w14:textId="47B40192" w:rsidR="002C5A4A" w:rsidRDefault="002C5A4A" w:rsidP="00D84FE0">
            <w:pPr>
              <w:jc w:val="both"/>
              <w:rPr>
                <w:rFonts w:ascii="Times New Roman" w:hAnsi="Times New Roman" w:cs="Times New Roman"/>
                <w:b/>
                <w:lang w:val="ru-RU"/>
              </w:rPr>
            </w:pPr>
            <w:r>
              <w:rPr>
                <w:rFonts w:ascii="Times New Roman" w:hAnsi="Times New Roman" w:cs="Times New Roman"/>
                <w:b/>
                <w:lang w:val="ru-RU"/>
              </w:rPr>
              <w:t>Калибратор</w:t>
            </w:r>
            <w:r w:rsidR="00A16E8F">
              <w:rPr>
                <w:rFonts w:ascii="Times New Roman" w:hAnsi="Times New Roman" w:cs="Times New Roman"/>
                <w:b/>
                <w:lang w:val="ru-RU"/>
              </w:rPr>
              <w:t xml:space="preserve"> (50 мг/л)</w:t>
            </w:r>
          </w:p>
          <w:p w14:paraId="7A25EB65" w14:textId="2CE82E42" w:rsidR="002C5A4A" w:rsidRPr="00D84FE0" w:rsidRDefault="002C5A4A" w:rsidP="00D84FE0">
            <w:pPr>
              <w:jc w:val="both"/>
              <w:rPr>
                <w:rFonts w:ascii="Times New Roman" w:hAnsi="Times New Roman" w:cs="Times New Roman"/>
                <w:b/>
                <w:lang w:val="ru-RU"/>
              </w:rPr>
            </w:pPr>
            <w:r w:rsidRPr="00D84FE0">
              <w:rPr>
                <w:rFonts w:ascii="Times New Roman" w:hAnsi="Times New Roman" w:cs="Times New Roman"/>
                <w:b/>
                <w:lang w:val="ru-RU"/>
              </w:rPr>
              <w:t>Образец</w:t>
            </w:r>
          </w:p>
          <w:p w14:paraId="2E1697EE" w14:textId="57485A3E" w:rsidR="002C5A4A" w:rsidRPr="00D84FE0" w:rsidRDefault="002C5A4A" w:rsidP="002C5A4A">
            <w:pPr>
              <w:jc w:val="both"/>
              <w:rPr>
                <w:rFonts w:ascii="Times New Roman" w:hAnsi="Times New Roman" w:cs="Times New Roman"/>
                <w:b/>
                <w:lang w:val="ru-RU"/>
              </w:rPr>
            </w:pPr>
            <w:r w:rsidRPr="00D84FE0">
              <w:rPr>
                <w:rFonts w:ascii="Times New Roman" w:hAnsi="Times New Roman" w:cs="Times New Roman"/>
                <w:b/>
                <w:lang w:val="ru-RU"/>
              </w:rPr>
              <w:t>Дист. вода</w:t>
            </w:r>
          </w:p>
        </w:tc>
        <w:tc>
          <w:tcPr>
            <w:tcW w:w="2245" w:type="dxa"/>
          </w:tcPr>
          <w:p w14:paraId="5A0ED87F" w14:textId="437B000D" w:rsidR="002C5A4A" w:rsidRDefault="002C5A4A" w:rsidP="00D84FE0">
            <w:pPr>
              <w:jc w:val="center"/>
              <w:rPr>
                <w:rFonts w:ascii="Times New Roman" w:hAnsi="Times New Roman" w:cs="Times New Roman"/>
                <w:lang w:val="ru-RU"/>
              </w:rPr>
            </w:pPr>
            <w:r>
              <w:rPr>
                <w:rFonts w:ascii="Times New Roman" w:hAnsi="Times New Roman" w:cs="Times New Roman"/>
                <w:lang w:val="ru-RU"/>
              </w:rPr>
              <w:t>2000 мкл</w:t>
            </w:r>
          </w:p>
          <w:p w14:paraId="2E247AD3" w14:textId="519CBB86" w:rsidR="002C5A4A" w:rsidRDefault="002C5A4A" w:rsidP="00D84FE0">
            <w:pPr>
              <w:jc w:val="center"/>
              <w:rPr>
                <w:rFonts w:ascii="Times New Roman" w:hAnsi="Times New Roman" w:cs="Times New Roman"/>
                <w:lang w:val="ru-RU"/>
              </w:rPr>
            </w:pPr>
            <w:r>
              <w:rPr>
                <w:rFonts w:ascii="Times New Roman" w:hAnsi="Times New Roman" w:cs="Times New Roman"/>
                <w:lang w:val="ru-RU"/>
              </w:rPr>
              <w:t>-</w:t>
            </w:r>
          </w:p>
          <w:p w14:paraId="04D2E816" w14:textId="2A1E56C1" w:rsidR="002C5A4A" w:rsidRDefault="002C5A4A" w:rsidP="00D84FE0">
            <w:pPr>
              <w:jc w:val="center"/>
              <w:rPr>
                <w:rFonts w:ascii="Times New Roman" w:hAnsi="Times New Roman" w:cs="Times New Roman"/>
                <w:lang w:val="ru-RU"/>
              </w:rPr>
            </w:pPr>
            <w:r>
              <w:rPr>
                <w:rFonts w:ascii="Times New Roman" w:hAnsi="Times New Roman" w:cs="Times New Roman"/>
                <w:lang w:val="ru-RU"/>
              </w:rPr>
              <w:t>-</w:t>
            </w:r>
          </w:p>
          <w:p w14:paraId="33CF6200" w14:textId="79524A4E" w:rsidR="002C5A4A" w:rsidRPr="00D84FE0" w:rsidRDefault="002C5A4A" w:rsidP="00D84FE0">
            <w:pPr>
              <w:jc w:val="center"/>
              <w:rPr>
                <w:rFonts w:ascii="Times New Roman" w:hAnsi="Times New Roman" w:cs="Times New Roman"/>
                <w:lang w:val="ru-RU"/>
              </w:rPr>
            </w:pPr>
            <w:r>
              <w:rPr>
                <w:rFonts w:ascii="Times New Roman" w:hAnsi="Times New Roman" w:cs="Times New Roman"/>
                <w:lang w:val="ru-RU"/>
              </w:rPr>
              <w:t>100 мкл</w:t>
            </w:r>
          </w:p>
        </w:tc>
        <w:tc>
          <w:tcPr>
            <w:tcW w:w="1975" w:type="dxa"/>
          </w:tcPr>
          <w:p w14:paraId="77916109" w14:textId="77777777" w:rsidR="002C5A4A" w:rsidRDefault="002C5A4A" w:rsidP="00D84FE0">
            <w:pPr>
              <w:jc w:val="center"/>
              <w:rPr>
                <w:rFonts w:ascii="Times New Roman" w:hAnsi="Times New Roman" w:cs="Times New Roman"/>
                <w:lang w:val="ru-RU"/>
              </w:rPr>
            </w:pPr>
            <w:r>
              <w:rPr>
                <w:rFonts w:ascii="Times New Roman" w:hAnsi="Times New Roman" w:cs="Times New Roman"/>
                <w:lang w:val="ru-RU"/>
              </w:rPr>
              <w:t>2000 мкл</w:t>
            </w:r>
          </w:p>
          <w:p w14:paraId="7DABCFD8" w14:textId="77777777" w:rsidR="002C5A4A" w:rsidRDefault="002C5A4A" w:rsidP="00D84FE0">
            <w:pPr>
              <w:jc w:val="center"/>
              <w:rPr>
                <w:rFonts w:ascii="Times New Roman" w:hAnsi="Times New Roman" w:cs="Times New Roman"/>
                <w:lang w:val="ru-RU"/>
              </w:rPr>
            </w:pPr>
            <w:r>
              <w:rPr>
                <w:rFonts w:ascii="Times New Roman" w:hAnsi="Times New Roman" w:cs="Times New Roman"/>
                <w:lang w:val="ru-RU"/>
              </w:rPr>
              <w:t>100 мкл</w:t>
            </w:r>
          </w:p>
          <w:p w14:paraId="634A4CC4" w14:textId="77777777" w:rsidR="002C5A4A" w:rsidRDefault="002C5A4A" w:rsidP="00D84FE0">
            <w:pPr>
              <w:jc w:val="center"/>
              <w:rPr>
                <w:rFonts w:ascii="Times New Roman" w:hAnsi="Times New Roman" w:cs="Times New Roman"/>
                <w:lang w:val="ru-RU"/>
              </w:rPr>
            </w:pPr>
            <w:r>
              <w:rPr>
                <w:rFonts w:ascii="Times New Roman" w:hAnsi="Times New Roman" w:cs="Times New Roman"/>
                <w:lang w:val="ru-RU"/>
              </w:rPr>
              <w:t>-</w:t>
            </w:r>
          </w:p>
          <w:p w14:paraId="5454911E" w14:textId="346FDD96" w:rsidR="002C5A4A" w:rsidRDefault="002C5A4A" w:rsidP="00D84FE0">
            <w:pPr>
              <w:jc w:val="center"/>
              <w:rPr>
                <w:rFonts w:ascii="Times New Roman" w:hAnsi="Times New Roman" w:cs="Times New Roman"/>
                <w:lang w:val="ru-RU"/>
              </w:rPr>
            </w:pPr>
            <w:r>
              <w:rPr>
                <w:rFonts w:ascii="Times New Roman" w:hAnsi="Times New Roman" w:cs="Times New Roman"/>
                <w:lang w:val="ru-RU"/>
              </w:rPr>
              <w:t>-</w:t>
            </w:r>
          </w:p>
        </w:tc>
        <w:tc>
          <w:tcPr>
            <w:tcW w:w="2360" w:type="dxa"/>
          </w:tcPr>
          <w:p w14:paraId="577C190C" w14:textId="41748C1A" w:rsidR="002C5A4A" w:rsidRDefault="002C5A4A" w:rsidP="00D84FE0">
            <w:pPr>
              <w:jc w:val="center"/>
              <w:rPr>
                <w:rFonts w:ascii="Times New Roman" w:hAnsi="Times New Roman" w:cs="Times New Roman"/>
                <w:lang w:val="ru-RU"/>
              </w:rPr>
            </w:pPr>
            <w:r>
              <w:rPr>
                <w:rFonts w:ascii="Times New Roman" w:hAnsi="Times New Roman" w:cs="Times New Roman"/>
                <w:lang w:val="ru-RU"/>
              </w:rPr>
              <w:t>2000 мкл</w:t>
            </w:r>
          </w:p>
          <w:p w14:paraId="2F2FA6C0" w14:textId="521CDD67" w:rsidR="002C5A4A" w:rsidRDefault="002C5A4A" w:rsidP="00D84FE0">
            <w:pPr>
              <w:jc w:val="center"/>
              <w:rPr>
                <w:rFonts w:ascii="Times New Roman" w:hAnsi="Times New Roman" w:cs="Times New Roman"/>
                <w:lang w:val="ru-RU"/>
              </w:rPr>
            </w:pPr>
            <w:r>
              <w:rPr>
                <w:rFonts w:ascii="Times New Roman" w:hAnsi="Times New Roman" w:cs="Times New Roman"/>
                <w:lang w:val="ru-RU"/>
              </w:rPr>
              <w:t>-</w:t>
            </w:r>
          </w:p>
          <w:p w14:paraId="1BEC2FD1" w14:textId="429489ED" w:rsidR="002C5A4A" w:rsidRDefault="002C5A4A" w:rsidP="00D84FE0">
            <w:pPr>
              <w:jc w:val="center"/>
              <w:rPr>
                <w:rFonts w:ascii="Times New Roman" w:hAnsi="Times New Roman" w:cs="Times New Roman"/>
                <w:lang w:val="ru-RU"/>
              </w:rPr>
            </w:pPr>
            <w:r>
              <w:rPr>
                <w:rFonts w:ascii="Times New Roman" w:hAnsi="Times New Roman" w:cs="Times New Roman"/>
                <w:lang w:val="ru-RU"/>
              </w:rPr>
              <w:t>100 мкл</w:t>
            </w:r>
          </w:p>
          <w:p w14:paraId="35EF59FD" w14:textId="379878B8" w:rsidR="002C5A4A" w:rsidRPr="00D84FE0" w:rsidRDefault="002C5A4A" w:rsidP="002C5A4A">
            <w:pPr>
              <w:jc w:val="center"/>
              <w:rPr>
                <w:rFonts w:ascii="Times New Roman" w:hAnsi="Times New Roman" w:cs="Times New Roman"/>
                <w:lang w:val="ru-RU"/>
              </w:rPr>
            </w:pPr>
            <w:r>
              <w:rPr>
                <w:rFonts w:ascii="Times New Roman" w:hAnsi="Times New Roman" w:cs="Times New Roman"/>
                <w:lang w:val="ru-RU"/>
              </w:rPr>
              <w:t>-</w:t>
            </w:r>
          </w:p>
        </w:tc>
      </w:tr>
      <w:tr w:rsidR="002C5A4A" w:rsidRPr="00D961F9" w14:paraId="6670CC32" w14:textId="77777777" w:rsidTr="00D80827">
        <w:tc>
          <w:tcPr>
            <w:tcW w:w="9345" w:type="dxa"/>
            <w:gridSpan w:val="4"/>
          </w:tcPr>
          <w:p w14:paraId="200B2400" w14:textId="444827A5" w:rsidR="002C5A4A" w:rsidRPr="00D84FE0" w:rsidRDefault="002C5A4A" w:rsidP="00D84FE0">
            <w:pPr>
              <w:jc w:val="both"/>
              <w:rPr>
                <w:rFonts w:ascii="Times New Roman" w:hAnsi="Times New Roman" w:cs="Times New Roman"/>
                <w:lang w:val="ru-RU"/>
              </w:rPr>
            </w:pPr>
            <w:r w:rsidRPr="00D84FE0">
              <w:rPr>
                <w:rFonts w:ascii="Times New Roman" w:hAnsi="Times New Roman" w:cs="Times New Roman"/>
                <w:lang w:val="ru-RU"/>
              </w:rPr>
              <w:t>Смешайте</w:t>
            </w:r>
            <w:r>
              <w:rPr>
                <w:rFonts w:ascii="Times New Roman" w:hAnsi="Times New Roman" w:cs="Times New Roman"/>
                <w:lang w:val="ru-RU"/>
              </w:rPr>
              <w:t>*</w:t>
            </w:r>
            <w:r w:rsidRPr="00D84FE0">
              <w:rPr>
                <w:rFonts w:ascii="Times New Roman" w:hAnsi="Times New Roman" w:cs="Times New Roman"/>
                <w:lang w:val="ru-RU"/>
              </w:rPr>
              <w:t xml:space="preserve">, инкубируйте в течение </w:t>
            </w:r>
            <w:r>
              <w:rPr>
                <w:rFonts w:ascii="Times New Roman" w:hAnsi="Times New Roman" w:cs="Times New Roman"/>
                <w:lang w:val="ru-RU"/>
              </w:rPr>
              <w:t>3</w:t>
            </w:r>
            <w:r w:rsidRPr="00D84FE0">
              <w:rPr>
                <w:rFonts w:ascii="Times New Roman" w:hAnsi="Times New Roman" w:cs="Times New Roman"/>
                <w:lang w:val="ru-RU"/>
              </w:rPr>
              <w:t xml:space="preserve"> мин</w:t>
            </w:r>
            <w:r>
              <w:rPr>
                <w:rFonts w:ascii="Times New Roman" w:hAnsi="Times New Roman" w:cs="Times New Roman"/>
                <w:lang w:val="ru-RU"/>
              </w:rPr>
              <w:t xml:space="preserve">. </w:t>
            </w:r>
            <w:r w:rsidRPr="00D84FE0">
              <w:rPr>
                <w:rFonts w:ascii="Times New Roman" w:hAnsi="Times New Roman" w:cs="Times New Roman"/>
                <w:lang w:val="ru-RU"/>
              </w:rPr>
              <w:t>Измерьте оптическую плотность</w:t>
            </w:r>
            <w:r>
              <w:rPr>
                <w:rFonts w:ascii="Times New Roman" w:hAnsi="Times New Roman" w:cs="Times New Roman"/>
                <w:lang w:val="ru-RU"/>
              </w:rPr>
              <w:t xml:space="preserve"> А</w:t>
            </w:r>
            <w:r w:rsidRPr="00D84FE0">
              <w:rPr>
                <w:rFonts w:ascii="Times New Roman" w:hAnsi="Times New Roman" w:cs="Times New Roman"/>
                <w:vertAlign w:val="subscript"/>
                <w:lang w:val="ru-RU"/>
              </w:rPr>
              <w:t>1</w:t>
            </w:r>
            <w:r>
              <w:rPr>
                <w:rFonts w:ascii="Times New Roman" w:hAnsi="Times New Roman" w:cs="Times New Roman"/>
                <w:lang w:val="ru-RU"/>
              </w:rPr>
              <w:t>, затем добавьте:</w:t>
            </w:r>
          </w:p>
        </w:tc>
      </w:tr>
      <w:tr w:rsidR="002C5A4A" w:rsidRPr="00D84FE0" w14:paraId="607E3F8B" w14:textId="77777777" w:rsidTr="002C5A4A">
        <w:tc>
          <w:tcPr>
            <w:tcW w:w="2765" w:type="dxa"/>
          </w:tcPr>
          <w:p w14:paraId="10567CD9" w14:textId="36C7EB5E" w:rsidR="002C5A4A" w:rsidRPr="00D84FE0" w:rsidRDefault="002C5A4A" w:rsidP="00D84FE0">
            <w:pPr>
              <w:jc w:val="both"/>
              <w:rPr>
                <w:rFonts w:ascii="Times New Roman" w:hAnsi="Times New Roman" w:cs="Times New Roman"/>
                <w:b/>
                <w:lang w:val="ru-RU"/>
              </w:rPr>
            </w:pPr>
            <w:r w:rsidRPr="00D84FE0">
              <w:rPr>
                <w:rFonts w:ascii="Times New Roman" w:hAnsi="Times New Roman" w:cs="Times New Roman"/>
                <w:b/>
                <w:lang w:val="ru-RU"/>
              </w:rPr>
              <w:t>Реагент 2</w:t>
            </w:r>
            <w:r>
              <w:rPr>
                <w:rFonts w:ascii="Times New Roman" w:hAnsi="Times New Roman" w:cs="Times New Roman"/>
                <w:b/>
                <w:lang w:val="ru-RU"/>
              </w:rPr>
              <w:t xml:space="preserve"> (хромоген)</w:t>
            </w:r>
          </w:p>
        </w:tc>
        <w:tc>
          <w:tcPr>
            <w:tcW w:w="2245" w:type="dxa"/>
          </w:tcPr>
          <w:p w14:paraId="61004CC6" w14:textId="5CA5A2D9" w:rsidR="002C5A4A" w:rsidRPr="00D84FE0" w:rsidRDefault="002C5A4A" w:rsidP="00D84FE0">
            <w:pPr>
              <w:jc w:val="center"/>
              <w:rPr>
                <w:rFonts w:ascii="Times New Roman" w:hAnsi="Times New Roman" w:cs="Times New Roman"/>
                <w:lang w:val="ru-RU"/>
              </w:rPr>
            </w:pPr>
            <w:r w:rsidRPr="00D84FE0">
              <w:rPr>
                <w:rFonts w:ascii="Times New Roman" w:hAnsi="Times New Roman" w:cs="Times New Roman"/>
                <w:lang w:val="ru-RU"/>
              </w:rPr>
              <w:t>500 мкл</w:t>
            </w:r>
          </w:p>
        </w:tc>
        <w:tc>
          <w:tcPr>
            <w:tcW w:w="1975" w:type="dxa"/>
          </w:tcPr>
          <w:p w14:paraId="77A64058" w14:textId="254A5B50" w:rsidR="002C5A4A" w:rsidRPr="00D84FE0" w:rsidRDefault="002C5A4A" w:rsidP="00D84FE0">
            <w:pPr>
              <w:jc w:val="center"/>
              <w:rPr>
                <w:rFonts w:ascii="Times New Roman" w:hAnsi="Times New Roman" w:cs="Times New Roman"/>
                <w:lang w:val="ru-RU"/>
              </w:rPr>
            </w:pPr>
            <w:r>
              <w:rPr>
                <w:rFonts w:ascii="Times New Roman" w:hAnsi="Times New Roman" w:cs="Times New Roman"/>
                <w:lang w:val="ru-RU"/>
              </w:rPr>
              <w:t>500 мкл</w:t>
            </w:r>
          </w:p>
        </w:tc>
        <w:tc>
          <w:tcPr>
            <w:tcW w:w="2360" w:type="dxa"/>
          </w:tcPr>
          <w:p w14:paraId="638E2DC1" w14:textId="1C189F5C" w:rsidR="002C5A4A" w:rsidRPr="00D84FE0" w:rsidRDefault="002C5A4A" w:rsidP="00D84FE0">
            <w:pPr>
              <w:jc w:val="center"/>
              <w:rPr>
                <w:rFonts w:ascii="Times New Roman" w:hAnsi="Times New Roman" w:cs="Times New Roman"/>
                <w:lang w:val="ru-RU"/>
              </w:rPr>
            </w:pPr>
            <w:r w:rsidRPr="00D84FE0">
              <w:rPr>
                <w:rFonts w:ascii="Times New Roman" w:hAnsi="Times New Roman" w:cs="Times New Roman"/>
                <w:lang w:val="ru-RU"/>
              </w:rPr>
              <w:t>500 мкл</w:t>
            </w:r>
          </w:p>
        </w:tc>
      </w:tr>
      <w:tr w:rsidR="002C5A4A" w:rsidRPr="002C5A4A" w14:paraId="218DB57E" w14:textId="77777777" w:rsidTr="00224E66">
        <w:tc>
          <w:tcPr>
            <w:tcW w:w="9345" w:type="dxa"/>
            <w:gridSpan w:val="4"/>
          </w:tcPr>
          <w:p w14:paraId="7C0D3E80" w14:textId="77777777" w:rsidR="002C5A4A" w:rsidRDefault="002C5A4A" w:rsidP="00D84FE0">
            <w:pPr>
              <w:jc w:val="both"/>
              <w:rPr>
                <w:rFonts w:ascii="Times New Roman" w:hAnsi="Times New Roman" w:cs="Times New Roman"/>
                <w:lang w:val="ru-RU"/>
              </w:rPr>
            </w:pPr>
            <w:r w:rsidRPr="00D84FE0">
              <w:rPr>
                <w:rFonts w:ascii="Times New Roman" w:hAnsi="Times New Roman" w:cs="Times New Roman"/>
                <w:lang w:val="ru-RU"/>
              </w:rPr>
              <w:t>Смешайте</w:t>
            </w:r>
            <w:r>
              <w:rPr>
                <w:rFonts w:ascii="Times New Roman" w:hAnsi="Times New Roman" w:cs="Times New Roman"/>
                <w:lang w:val="ru-RU"/>
              </w:rPr>
              <w:t>*</w:t>
            </w:r>
            <w:r w:rsidRPr="00D84FE0">
              <w:rPr>
                <w:rFonts w:ascii="Times New Roman" w:hAnsi="Times New Roman" w:cs="Times New Roman"/>
                <w:lang w:val="ru-RU"/>
              </w:rPr>
              <w:t xml:space="preserve">, </w:t>
            </w:r>
            <w:r>
              <w:rPr>
                <w:rFonts w:ascii="Times New Roman" w:hAnsi="Times New Roman" w:cs="Times New Roman"/>
                <w:lang w:val="ru-RU"/>
              </w:rPr>
              <w:t xml:space="preserve">и инкубируйте в течение </w:t>
            </w:r>
            <w:r w:rsidRPr="00A16E8F">
              <w:rPr>
                <w:rFonts w:ascii="Times New Roman" w:hAnsi="Times New Roman" w:cs="Times New Roman"/>
                <w:b/>
                <w:bCs/>
                <w:lang w:val="ru-RU"/>
              </w:rPr>
              <w:t>10 мин (при 20 – 25℃) или 5 мин (при 37℃).</w:t>
            </w:r>
            <w:r w:rsidRPr="00A16E8F">
              <w:rPr>
                <w:rFonts w:ascii="Times New Roman" w:hAnsi="Times New Roman" w:cs="Times New Roman"/>
                <w:lang w:val="ru-RU"/>
              </w:rPr>
              <w:t xml:space="preserve"> </w:t>
            </w:r>
            <w:r>
              <w:rPr>
                <w:rFonts w:ascii="Times New Roman" w:hAnsi="Times New Roman" w:cs="Times New Roman"/>
                <w:lang w:val="ru-RU"/>
              </w:rPr>
              <w:t>Измерьте оптическую плотность А</w:t>
            </w:r>
            <w:r w:rsidRPr="00D84FE0">
              <w:rPr>
                <w:rFonts w:ascii="Times New Roman" w:hAnsi="Times New Roman" w:cs="Times New Roman"/>
                <w:vertAlign w:val="subscript"/>
                <w:lang w:val="ru-RU"/>
              </w:rPr>
              <w:t>2</w:t>
            </w:r>
            <w:r w:rsidRPr="00C3547A">
              <w:rPr>
                <w:rFonts w:ascii="Times New Roman" w:hAnsi="Times New Roman" w:cs="Times New Roman"/>
                <w:lang w:val="ru-RU"/>
              </w:rPr>
              <w:t>.</w:t>
            </w:r>
          </w:p>
          <w:p w14:paraId="4E9ABE92" w14:textId="1FEC8460" w:rsidR="002C5A4A" w:rsidRPr="002C5A4A" w:rsidRDefault="002C5A4A" w:rsidP="002C5A4A">
            <w:pPr>
              <w:jc w:val="both"/>
              <w:rPr>
                <w:rFonts w:ascii="Times New Roman" w:hAnsi="Times New Roman" w:cs="Times New Roman"/>
                <w:sz w:val="22"/>
                <w:szCs w:val="22"/>
                <w:lang w:val="ru-RU"/>
              </w:rPr>
            </w:pPr>
            <w:r w:rsidRPr="002C5A4A">
              <w:rPr>
                <w:rFonts w:ascii="Times New Roman" w:hAnsi="Times New Roman" w:cs="Times New Roman"/>
                <w:sz w:val="22"/>
                <w:szCs w:val="22"/>
                <w:lang w:val="ru-RU"/>
              </w:rPr>
              <w:t>*</w:t>
            </w:r>
            <w:r>
              <w:rPr>
                <w:rFonts w:ascii="Times New Roman" w:hAnsi="Times New Roman" w:cs="Times New Roman"/>
                <w:sz w:val="22"/>
                <w:szCs w:val="22"/>
                <w:lang w:val="ru-RU"/>
              </w:rPr>
              <w:t xml:space="preserve"> Используйте шпатель для смешивания.</w:t>
            </w:r>
          </w:p>
        </w:tc>
      </w:tr>
    </w:tbl>
    <w:p w14:paraId="33A50214" w14:textId="2535917A" w:rsidR="00D84FE0" w:rsidRPr="00C3547A" w:rsidRDefault="00C3547A" w:rsidP="00C3547A">
      <w:pPr>
        <w:spacing w:before="120" w:line="276" w:lineRule="auto"/>
        <w:jc w:val="both"/>
        <w:rPr>
          <w:rFonts w:ascii="Times New Roman" w:hAnsi="Times New Roman" w:cs="Times New Roman"/>
          <w:lang w:val="ru-RU"/>
        </w:rPr>
      </w:pPr>
      <w:r w:rsidRPr="00E222BC">
        <w:rPr>
          <w:rFonts w:ascii="Times New Roman" w:hAnsi="Times New Roman" w:cs="Times New Roman"/>
          <w:lang w:val="ru-RU"/>
        </w:rPr>
        <w:t xml:space="preserve">Бланк </w:t>
      </w:r>
      <w:r w:rsidRPr="00C3547A">
        <w:rPr>
          <w:rFonts w:ascii="Times New Roman" w:hAnsi="Times New Roman" w:cs="Times New Roman"/>
          <w:lang w:val="ru-RU"/>
        </w:rPr>
        <w:t>должен быть проанализирован каждый раз для каждого цикла и вычтен из каждого образца при расчете результатов.</w:t>
      </w:r>
    </w:p>
    <w:p w14:paraId="4A643BDC" w14:textId="7596E093" w:rsidR="00C71545" w:rsidRDefault="00C71545" w:rsidP="00C3547A">
      <w:pPr>
        <w:spacing w:before="120" w:line="276" w:lineRule="auto"/>
        <w:rPr>
          <w:rFonts w:ascii="Times New Roman" w:hAnsi="Times New Roman" w:cs="Times New Roman"/>
          <w:b/>
          <w:bCs/>
          <w:lang w:val="ru-RU"/>
        </w:rPr>
      </w:pPr>
      <w:r w:rsidRPr="008500AD">
        <w:rPr>
          <w:rFonts w:ascii="Times New Roman" w:hAnsi="Times New Roman" w:cs="Times New Roman"/>
          <w:b/>
          <w:bCs/>
          <w:lang w:val="ru-RU"/>
        </w:rPr>
        <w:t>Расчет</w:t>
      </w:r>
      <w:r w:rsidR="00C3547A">
        <w:rPr>
          <w:rFonts w:ascii="Times New Roman" w:hAnsi="Times New Roman" w:cs="Times New Roman"/>
          <w:b/>
          <w:bCs/>
          <w:lang w:val="ru-RU"/>
        </w:rPr>
        <w:t xml:space="preserve"> результатов</w:t>
      </w:r>
    </w:p>
    <w:p w14:paraId="38325A91" w14:textId="12210906" w:rsidR="00C3547A" w:rsidRPr="00DA3061" w:rsidRDefault="00C3547A" w:rsidP="00C3547A">
      <w:pPr>
        <w:spacing w:before="120" w:line="276" w:lineRule="auto"/>
        <w:rPr>
          <w:rFonts w:ascii="Times New Roman" w:hAnsi="Times New Roman" w:cs="Times New Roman"/>
          <w:b/>
          <w:bCs/>
          <w:i/>
          <w:u w:val="single"/>
          <w:lang w:val="ru-RU"/>
        </w:rPr>
      </w:pPr>
      <w:r w:rsidRPr="00DA3061">
        <w:rPr>
          <w:rFonts w:ascii="Times New Roman" w:hAnsi="Times New Roman" w:cs="Times New Roman"/>
          <w:b/>
          <w:bCs/>
          <w:i/>
          <w:u w:val="single"/>
          <w:lang w:val="ru-RU"/>
        </w:rPr>
        <w:t xml:space="preserve">Общая лактоза (лактоза + свободная </w:t>
      </w:r>
      <w:r w:rsidRPr="00DA3061">
        <w:rPr>
          <w:rFonts w:ascii="Times New Roman" w:hAnsi="Times New Roman" w:cs="Times New Roman"/>
          <w:b/>
          <w:bCs/>
          <w:i/>
          <w:u w:val="single"/>
        </w:rPr>
        <w:t>D</w:t>
      </w:r>
      <w:r w:rsidRPr="00DA3061">
        <w:rPr>
          <w:rFonts w:ascii="Times New Roman" w:hAnsi="Times New Roman" w:cs="Times New Roman"/>
          <w:b/>
          <w:bCs/>
          <w:i/>
          <w:u w:val="single"/>
          <w:lang w:val="ru-RU"/>
        </w:rPr>
        <w:t>-галактоза)</w:t>
      </w:r>
    </w:p>
    <w:p w14:paraId="025950A6" w14:textId="6CC5866C" w:rsidR="00C71545" w:rsidRPr="00C3547A" w:rsidRDefault="00C71545" w:rsidP="00C3547A">
      <w:pPr>
        <w:spacing w:before="120" w:after="120" w:line="276" w:lineRule="auto"/>
        <w:rPr>
          <w:rFonts w:ascii="Times New Roman" w:hAnsi="Times New Roman" w:cs="Times New Roman"/>
          <w:vertAlign w:val="subscript"/>
          <w:lang w:val="ru-RU"/>
        </w:rPr>
      </w:pPr>
      <w:r w:rsidRPr="00927BBB">
        <w:rPr>
          <w:rFonts w:ascii="Times New Roman" w:hAnsi="Times New Roman" w:cs="Times New Roman"/>
          <w:lang w:val="ru-RU"/>
        </w:rPr>
        <w:t>∆А = (А</w:t>
      </w:r>
      <w:r w:rsidRPr="00927BBB">
        <w:rPr>
          <w:rFonts w:ascii="Times New Roman" w:hAnsi="Times New Roman" w:cs="Times New Roman"/>
          <w:vertAlign w:val="subscript"/>
          <w:lang w:val="ru-RU"/>
        </w:rPr>
        <w:t>2</w:t>
      </w:r>
      <w:r w:rsidRPr="00927BBB">
        <w:rPr>
          <w:rFonts w:ascii="Times New Roman" w:hAnsi="Times New Roman" w:cs="Times New Roman"/>
          <w:lang w:val="ru-RU"/>
        </w:rPr>
        <w:t xml:space="preserve"> </w:t>
      </w:r>
      <w:r w:rsidR="00C3547A" w:rsidRPr="00C3547A">
        <w:rPr>
          <w:rFonts w:ascii="Times New Roman" w:hAnsi="Times New Roman" w:cs="Times New Roman"/>
          <w:lang w:val="ru-RU"/>
        </w:rPr>
        <w:t xml:space="preserve">– </w:t>
      </w:r>
      <w:r w:rsidR="00C3547A">
        <w:rPr>
          <w:rFonts w:ascii="Times New Roman" w:hAnsi="Times New Roman" w:cs="Times New Roman"/>
        </w:rPr>
        <w:t>df</w:t>
      </w:r>
      <w:r w:rsidR="00C3547A" w:rsidRPr="00C3547A">
        <w:rPr>
          <w:rFonts w:ascii="Times New Roman" w:hAnsi="Times New Roman" w:cs="Times New Roman"/>
          <w:lang w:val="ru-RU"/>
        </w:rPr>
        <w:t xml:space="preserve"> × </w:t>
      </w:r>
      <w:r w:rsidRPr="00927BBB">
        <w:rPr>
          <w:rFonts w:ascii="Times New Roman" w:hAnsi="Times New Roman" w:cs="Times New Roman"/>
          <w:lang w:val="ru-RU"/>
        </w:rPr>
        <w:t>А</w:t>
      </w:r>
      <w:r w:rsidRPr="00927BBB">
        <w:rPr>
          <w:rFonts w:ascii="Times New Roman" w:hAnsi="Times New Roman" w:cs="Times New Roman"/>
          <w:vertAlign w:val="subscript"/>
          <w:lang w:val="ru-RU"/>
        </w:rPr>
        <w:t>1</w:t>
      </w:r>
      <w:r w:rsidRPr="00927BBB">
        <w:rPr>
          <w:rFonts w:ascii="Times New Roman" w:hAnsi="Times New Roman" w:cs="Times New Roman"/>
          <w:lang w:val="ru-RU"/>
        </w:rPr>
        <w:t>)</w:t>
      </w:r>
      <w:r w:rsidRPr="00927BBB">
        <w:rPr>
          <w:rFonts w:ascii="Times New Roman" w:hAnsi="Times New Roman" w:cs="Times New Roman"/>
          <w:vertAlign w:val="subscript"/>
          <w:lang w:val="ru-RU"/>
        </w:rPr>
        <w:t>образца</w:t>
      </w:r>
      <w:r w:rsidR="002C5A4A">
        <w:rPr>
          <w:rFonts w:ascii="Times New Roman" w:hAnsi="Times New Roman" w:cs="Times New Roman"/>
          <w:vertAlign w:val="subscript"/>
          <w:lang w:val="ru-RU"/>
        </w:rPr>
        <w:t xml:space="preserve"> или калибратора</w:t>
      </w:r>
      <w:r w:rsidRPr="00927BBB">
        <w:rPr>
          <w:rFonts w:ascii="Times New Roman" w:hAnsi="Times New Roman" w:cs="Times New Roman"/>
          <w:lang w:val="ru-RU"/>
        </w:rPr>
        <w:t xml:space="preserve"> – (А</w:t>
      </w:r>
      <w:r w:rsidRPr="00927BBB">
        <w:rPr>
          <w:rFonts w:ascii="Times New Roman" w:hAnsi="Times New Roman" w:cs="Times New Roman"/>
          <w:vertAlign w:val="subscript"/>
          <w:lang w:val="ru-RU"/>
        </w:rPr>
        <w:t>2</w:t>
      </w:r>
      <w:r w:rsidRPr="00927BBB">
        <w:rPr>
          <w:rFonts w:ascii="Times New Roman" w:hAnsi="Times New Roman" w:cs="Times New Roman"/>
          <w:lang w:val="ru-RU"/>
        </w:rPr>
        <w:t xml:space="preserve"> – </w:t>
      </w:r>
      <w:r w:rsidR="00C3547A">
        <w:rPr>
          <w:rFonts w:ascii="Times New Roman" w:hAnsi="Times New Roman" w:cs="Times New Roman"/>
        </w:rPr>
        <w:t>df</w:t>
      </w:r>
      <w:r w:rsidR="00C3547A" w:rsidRPr="00C3547A">
        <w:rPr>
          <w:rFonts w:ascii="Times New Roman" w:hAnsi="Times New Roman" w:cs="Times New Roman"/>
          <w:lang w:val="ru-RU"/>
        </w:rPr>
        <w:t xml:space="preserve"> × </w:t>
      </w:r>
      <w:r w:rsidRPr="00927BBB">
        <w:rPr>
          <w:rFonts w:ascii="Times New Roman" w:hAnsi="Times New Roman" w:cs="Times New Roman"/>
          <w:lang w:val="ru-RU"/>
        </w:rPr>
        <w:t>А</w:t>
      </w:r>
      <w:r w:rsidRPr="00927BBB">
        <w:rPr>
          <w:rFonts w:ascii="Times New Roman" w:hAnsi="Times New Roman" w:cs="Times New Roman"/>
          <w:vertAlign w:val="subscript"/>
          <w:lang w:val="ru-RU"/>
        </w:rPr>
        <w:t>1</w:t>
      </w:r>
      <w:r w:rsidRPr="00927BBB">
        <w:rPr>
          <w:rFonts w:ascii="Times New Roman" w:hAnsi="Times New Roman" w:cs="Times New Roman"/>
          <w:lang w:val="ru-RU"/>
        </w:rPr>
        <w:t>)</w:t>
      </w:r>
      <w:r w:rsidR="00C3547A" w:rsidRPr="00C3547A">
        <w:rPr>
          <w:rFonts w:ascii="Times New Roman" w:hAnsi="Times New Roman" w:cs="Times New Roman"/>
          <w:vertAlign w:val="subscript"/>
        </w:rPr>
        <w:t>RB</w:t>
      </w:r>
    </w:p>
    <w:p w14:paraId="5CD84825" w14:textId="0E4BBC12" w:rsidR="00C3547A" w:rsidRDefault="00C3547A" w:rsidP="006742C6">
      <w:pPr>
        <w:spacing w:before="120" w:after="120" w:line="276" w:lineRule="auto"/>
        <w:jc w:val="both"/>
        <w:rPr>
          <w:rFonts w:ascii="Times New Roman" w:hAnsi="Times New Roman" w:cs="Times New Roman"/>
          <w:lang w:val="ru-RU"/>
        </w:rPr>
      </w:pPr>
      <w:r w:rsidRPr="00C3547A">
        <w:rPr>
          <w:rFonts w:ascii="Times New Roman" w:hAnsi="Times New Roman" w:cs="Times New Roman"/>
          <w:lang w:val="ru-RU"/>
        </w:rPr>
        <w:t>df = коэффициент разбавления оптических плотностей в зависимости от объемов реагент</w:t>
      </w:r>
      <w:r w:rsidR="006742C6">
        <w:rPr>
          <w:rFonts w:ascii="Times New Roman" w:hAnsi="Times New Roman" w:cs="Times New Roman"/>
          <w:lang w:val="ru-RU"/>
        </w:rPr>
        <w:t>а</w:t>
      </w:r>
      <w:r w:rsidRPr="00C3547A">
        <w:rPr>
          <w:rFonts w:ascii="Times New Roman" w:hAnsi="Times New Roman" w:cs="Times New Roman"/>
          <w:lang w:val="ru-RU"/>
        </w:rPr>
        <w:t>:</w:t>
      </w:r>
    </w:p>
    <w:p w14:paraId="64E2C3A2" w14:textId="7F734B39" w:rsidR="00C3547A" w:rsidRDefault="00C3547A" w:rsidP="00C3547A">
      <w:pPr>
        <w:spacing w:before="120" w:after="120" w:line="276" w:lineRule="auto"/>
        <w:rPr>
          <w:rFonts w:ascii="Times New Roman" w:hAnsi="Times New Roman" w:cs="Times New Roman"/>
          <w:lang w:val="ru-RU"/>
        </w:rPr>
      </w:pPr>
      <w:r>
        <w:rPr>
          <w:rFonts w:ascii="Times New Roman" w:hAnsi="Times New Roman" w:cs="Times New Roman"/>
        </w:rPr>
        <w:t>df</w:t>
      </w:r>
      <w:r>
        <w:rPr>
          <w:rFonts w:ascii="Times New Roman" w:hAnsi="Times New Roman" w:cs="Times New Roman"/>
          <w:lang w:val="ru-RU"/>
        </w:rPr>
        <w:t xml:space="preserve"> = (образец + </w:t>
      </w:r>
      <w:r>
        <w:rPr>
          <w:rFonts w:ascii="Times New Roman" w:hAnsi="Times New Roman" w:cs="Times New Roman"/>
        </w:rPr>
        <w:t>R</w:t>
      </w:r>
      <w:r w:rsidRPr="00C3547A">
        <w:rPr>
          <w:rFonts w:ascii="Times New Roman" w:hAnsi="Times New Roman" w:cs="Times New Roman"/>
          <w:lang w:val="ru-RU"/>
        </w:rPr>
        <w:t xml:space="preserve">1) / </w:t>
      </w:r>
      <w:r>
        <w:rPr>
          <w:rFonts w:ascii="Times New Roman" w:hAnsi="Times New Roman" w:cs="Times New Roman"/>
          <w:lang w:val="ru-RU"/>
        </w:rPr>
        <w:t xml:space="preserve">(образец + </w:t>
      </w:r>
      <w:r>
        <w:rPr>
          <w:rFonts w:ascii="Times New Roman" w:hAnsi="Times New Roman" w:cs="Times New Roman"/>
        </w:rPr>
        <w:t>R</w:t>
      </w:r>
      <w:r w:rsidRPr="00C3547A">
        <w:rPr>
          <w:rFonts w:ascii="Times New Roman" w:hAnsi="Times New Roman" w:cs="Times New Roman"/>
          <w:lang w:val="ru-RU"/>
        </w:rPr>
        <w:t xml:space="preserve">1 + </w:t>
      </w:r>
      <w:r>
        <w:rPr>
          <w:rFonts w:ascii="Times New Roman" w:hAnsi="Times New Roman" w:cs="Times New Roman"/>
        </w:rPr>
        <w:t>R</w:t>
      </w:r>
      <w:r w:rsidRPr="00C3547A">
        <w:rPr>
          <w:rFonts w:ascii="Times New Roman" w:hAnsi="Times New Roman" w:cs="Times New Roman"/>
          <w:lang w:val="ru-RU"/>
        </w:rPr>
        <w:t>2) = 0.808</w:t>
      </w:r>
    </w:p>
    <w:p w14:paraId="66A9AA51" w14:textId="218C046F" w:rsidR="006742C6" w:rsidRPr="006742C6" w:rsidRDefault="00C3547A" w:rsidP="00C3547A">
      <w:pPr>
        <w:spacing w:before="120" w:after="120" w:line="276" w:lineRule="auto"/>
        <w:rPr>
          <w:rFonts w:ascii="Times New Roman" w:hAnsi="Times New Roman" w:cs="Times New Roman"/>
          <w:vertAlign w:val="subscript"/>
          <w:lang w:val="ru-RU"/>
        </w:rPr>
      </w:pPr>
      <w:r w:rsidRPr="006742C6">
        <w:rPr>
          <w:rFonts w:ascii="Times New Roman" w:hAnsi="Times New Roman" w:cs="Times New Roman"/>
          <w:bCs/>
        </w:rPr>
        <w:t>c</w:t>
      </w:r>
      <w:r w:rsidR="006742C6" w:rsidRPr="006742C6">
        <w:rPr>
          <w:rFonts w:ascii="Times New Roman" w:hAnsi="Times New Roman" w:cs="Times New Roman"/>
          <w:bCs/>
          <w:vertAlign w:val="subscript"/>
          <w:lang w:val="ru-RU"/>
        </w:rPr>
        <w:t>образца</w:t>
      </w:r>
      <w:r w:rsidR="006742C6">
        <w:rPr>
          <w:rFonts w:ascii="Times New Roman" w:hAnsi="Times New Roman" w:cs="Times New Roman"/>
          <w:b/>
          <w:vertAlign w:val="subscript"/>
          <w:lang w:val="ru-RU"/>
        </w:rPr>
        <w:t xml:space="preserve"> </w:t>
      </w:r>
      <w:r w:rsidR="006742C6" w:rsidRPr="006742C6">
        <w:rPr>
          <w:rFonts w:ascii="Times New Roman" w:hAnsi="Times New Roman" w:cs="Times New Roman"/>
          <w:bCs/>
          <w:lang w:val="ru-RU"/>
        </w:rPr>
        <w:t>[</w:t>
      </w:r>
      <w:r w:rsidR="006742C6">
        <w:rPr>
          <w:rFonts w:ascii="Times New Roman" w:hAnsi="Times New Roman" w:cs="Times New Roman"/>
          <w:bCs/>
          <w:lang w:val="ru-RU"/>
        </w:rPr>
        <w:t>г/л</w:t>
      </w:r>
      <w:r w:rsidR="006742C6" w:rsidRPr="006742C6">
        <w:rPr>
          <w:rFonts w:ascii="Times New Roman" w:hAnsi="Times New Roman" w:cs="Times New Roman"/>
          <w:bCs/>
          <w:lang w:val="ru-RU"/>
        </w:rPr>
        <w:t>]</w:t>
      </w:r>
      <w:r w:rsidRPr="00C3547A">
        <w:rPr>
          <w:rFonts w:ascii="Times New Roman" w:hAnsi="Times New Roman" w:cs="Times New Roman"/>
          <w:b/>
          <w:lang w:val="ru-RU"/>
        </w:rPr>
        <w:t xml:space="preserve"> </w:t>
      </w:r>
      <w:r w:rsidRPr="00C3547A">
        <w:rPr>
          <w:rFonts w:ascii="Times New Roman" w:hAnsi="Times New Roman" w:cs="Times New Roman"/>
          <w:lang w:val="ru-RU"/>
        </w:rPr>
        <w:t xml:space="preserve">= </w:t>
      </w:r>
      <m:oMath>
        <m:f>
          <m:fPr>
            <m:ctrlPr>
              <w:rPr>
                <w:rFonts w:ascii="Cambria Math" w:hAnsi="Cambria Math" w:cs="Times New Roman"/>
                <w:i/>
                <w:lang w:val="ru-RU"/>
              </w:rPr>
            </m:ctrlPr>
          </m:fPr>
          <m:num>
            <m:sSub>
              <m:sSubPr>
                <m:ctrlPr>
                  <w:rPr>
                    <w:rFonts w:ascii="Cambria Math" w:hAnsi="Cambria Math" w:cs="Times New Roman"/>
                    <w:i/>
                    <w:lang w:val="ru-RU"/>
                  </w:rPr>
                </m:ctrlPr>
              </m:sSubPr>
              <m:e>
                <m:r>
                  <w:rPr>
                    <w:rFonts w:ascii="Cambria Math" w:hAnsi="Cambria Math" w:cs="Times New Roman"/>
                    <w:lang w:val="ru-RU"/>
                  </w:rPr>
                  <m:t>С</m:t>
                </m:r>
              </m:e>
              <m:sub>
                <m:r>
                  <w:rPr>
                    <w:rFonts w:ascii="Cambria Math" w:hAnsi="Cambria Math" w:cs="Times New Roman"/>
                    <w:lang w:val="ru-RU"/>
                  </w:rPr>
                  <m:t>калибратора</m:t>
                </m:r>
              </m:sub>
            </m:sSub>
            <m:r>
              <w:rPr>
                <w:rFonts w:ascii="Cambria Math" w:hAnsi="Cambria Math" w:cs="Times New Roman"/>
                <w:lang w:val="ru-RU"/>
              </w:rPr>
              <m:t xml:space="preserve"> [г/л]</m:t>
            </m:r>
          </m:num>
          <m:den>
            <m:sSub>
              <m:sSubPr>
                <m:ctrlPr>
                  <w:rPr>
                    <w:rFonts w:ascii="Cambria Math" w:hAnsi="Cambria Math" w:cs="Times New Roman"/>
                    <w:i/>
                    <w:lang w:val="ru-RU"/>
                  </w:rPr>
                </m:ctrlPr>
              </m:sSubPr>
              <m:e>
                <m:r>
                  <w:rPr>
                    <w:rFonts w:ascii="Cambria Math" w:hAnsi="Cambria Math" w:cs="Times New Roman"/>
                    <w:lang w:val="ru-RU"/>
                  </w:rPr>
                  <m:t>∆А</m:t>
                </m:r>
              </m:e>
              <m:sub>
                <m:r>
                  <w:rPr>
                    <w:rFonts w:ascii="Cambria Math" w:hAnsi="Cambria Math" w:cs="Times New Roman"/>
                    <w:lang w:val="ru-RU"/>
                  </w:rPr>
                  <m:t>калибратора</m:t>
                </m:r>
              </m:sub>
            </m:sSub>
          </m:den>
        </m:f>
      </m:oMath>
      <w:r w:rsidR="006742C6">
        <w:rPr>
          <w:rFonts w:ascii="Times New Roman" w:hAnsi="Times New Roman" w:cs="Times New Roman"/>
          <w:lang w:val="ru-RU"/>
        </w:rPr>
        <w:t>×∆А</w:t>
      </w:r>
      <w:r w:rsidR="006742C6">
        <w:rPr>
          <w:rFonts w:ascii="Times New Roman" w:hAnsi="Times New Roman" w:cs="Times New Roman"/>
          <w:vertAlign w:val="subscript"/>
          <w:lang w:val="ru-RU"/>
        </w:rPr>
        <w:t>образца</w:t>
      </w:r>
    </w:p>
    <w:p w14:paraId="0243246A" w14:textId="28A274B1" w:rsidR="006742C6" w:rsidRDefault="006742C6" w:rsidP="00C3547A">
      <w:pPr>
        <w:spacing w:before="120" w:after="120" w:line="276" w:lineRule="auto"/>
        <w:rPr>
          <w:rFonts w:ascii="Times New Roman" w:hAnsi="Times New Roman" w:cs="Times New Roman"/>
          <w:lang w:val="ru-RU"/>
        </w:rPr>
      </w:pPr>
      <w:r w:rsidRPr="006742C6">
        <w:rPr>
          <w:rFonts w:ascii="Times New Roman" w:hAnsi="Times New Roman" w:cs="Times New Roman"/>
          <w:lang w:val="ru-RU"/>
        </w:rPr>
        <w:t>Поскольку концентрация калибратора составляет 50 мг/л, это дает следующую формулу расчета:</w:t>
      </w:r>
    </w:p>
    <w:p w14:paraId="5B3A3FC0" w14:textId="77777777" w:rsidR="006742C6" w:rsidRPr="006742C6" w:rsidRDefault="006742C6" w:rsidP="006742C6">
      <w:pPr>
        <w:spacing w:before="120" w:line="276" w:lineRule="auto"/>
        <w:rPr>
          <w:rFonts w:ascii="Times New Roman" w:hAnsi="Times New Roman" w:cs="Times New Roman"/>
          <w:b/>
          <w:bCs/>
          <w:lang w:val="ru-RU"/>
        </w:rPr>
      </w:pPr>
      <w:r w:rsidRPr="006742C6">
        <w:rPr>
          <w:rFonts w:ascii="Times New Roman" w:hAnsi="Times New Roman" w:cs="Times New Roman"/>
          <w:b/>
          <w:bCs/>
          <w:lang w:val="ru-RU"/>
        </w:rPr>
        <w:t>Примечания</w:t>
      </w:r>
    </w:p>
    <w:p w14:paraId="52A71607" w14:textId="6E101E50" w:rsidR="006742C6" w:rsidRPr="006742C6" w:rsidRDefault="006742C6" w:rsidP="006742C6">
      <w:pPr>
        <w:pStyle w:val="aa"/>
        <w:widowControl/>
        <w:numPr>
          <w:ilvl w:val="0"/>
          <w:numId w:val="12"/>
        </w:numPr>
        <w:spacing w:after="120" w:line="276" w:lineRule="auto"/>
        <w:ind w:left="425" w:hanging="357"/>
        <w:contextualSpacing w:val="0"/>
        <w:jc w:val="both"/>
        <w:rPr>
          <w:rFonts w:ascii="Times New Roman" w:hAnsi="Times New Roman" w:cs="Times New Roman"/>
          <w:lang w:val="ru-RU"/>
        </w:rPr>
      </w:pPr>
      <w:r w:rsidRPr="006742C6">
        <w:rPr>
          <w:rFonts w:ascii="Times New Roman" w:hAnsi="Times New Roman" w:cs="Times New Roman"/>
          <w:lang w:val="ru-RU"/>
        </w:rPr>
        <w:t>Калибратор был разработан специально для использования с данным колориметрическим анализом, а не для других реагентов.</w:t>
      </w:r>
    </w:p>
    <w:p w14:paraId="6F04F90F" w14:textId="34A9A57C" w:rsidR="006742C6" w:rsidRPr="00A16E8F" w:rsidRDefault="006742C6" w:rsidP="006742C6">
      <w:pPr>
        <w:pStyle w:val="aa"/>
        <w:widowControl/>
        <w:numPr>
          <w:ilvl w:val="0"/>
          <w:numId w:val="12"/>
        </w:numPr>
        <w:spacing w:after="120" w:line="276" w:lineRule="auto"/>
        <w:ind w:left="425" w:hanging="357"/>
        <w:contextualSpacing w:val="0"/>
        <w:jc w:val="both"/>
        <w:rPr>
          <w:rFonts w:ascii="Times New Roman" w:hAnsi="Times New Roman" w:cs="Times New Roman"/>
          <w:lang w:val="ru-RU"/>
        </w:rPr>
      </w:pPr>
      <w:r w:rsidRPr="00A16E8F">
        <w:rPr>
          <w:rFonts w:ascii="Times New Roman" w:hAnsi="Times New Roman" w:cs="Times New Roman"/>
          <w:lang w:val="ru-RU"/>
        </w:rPr>
        <w:t>Необходимо контролировать каждый цикл с помощью контроля качества. Для этого рекомендуется использовать метабисульфит натрия (Na</w:t>
      </w:r>
      <w:r w:rsidRPr="00A16E8F">
        <w:rPr>
          <w:rFonts w:ascii="Times New Roman" w:hAnsi="Times New Roman" w:cs="Times New Roman"/>
          <w:vertAlign w:val="subscript"/>
          <w:lang w:val="ru-RU"/>
        </w:rPr>
        <w:t>2</w:t>
      </w:r>
      <w:r w:rsidRPr="00A16E8F">
        <w:rPr>
          <w:rFonts w:ascii="Times New Roman" w:hAnsi="Times New Roman" w:cs="Times New Roman"/>
          <w:lang w:val="ru-RU"/>
        </w:rPr>
        <w:t>S</w:t>
      </w:r>
      <w:r w:rsidRPr="00A16E8F">
        <w:rPr>
          <w:rFonts w:ascii="Times New Roman" w:hAnsi="Times New Roman" w:cs="Times New Roman"/>
          <w:vertAlign w:val="subscript"/>
          <w:lang w:val="ru-RU"/>
        </w:rPr>
        <w:t>2</w:t>
      </w:r>
      <w:r w:rsidRPr="00A16E8F">
        <w:rPr>
          <w:rFonts w:ascii="Times New Roman" w:hAnsi="Times New Roman" w:cs="Times New Roman"/>
          <w:lang w:val="ru-RU"/>
        </w:rPr>
        <w:t>O</w:t>
      </w:r>
      <w:r w:rsidRPr="00A16E8F">
        <w:rPr>
          <w:rFonts w:ascii="Times New Roman" w:hAnsi="Times New Roman" w:cs="Times New Roman"/>
          <w:vertAlign w:val="subscript"/>
          <w:lang w:val="ru-RU"/>
        </w:rPr>
        <w:t>5</w:t>
      </w:r>
      <w:r w:rsidRPr="00A16E8F">
        <w:rPr>
          <w:rFonts w:ascii="Times New Roman" w:hAnsi="Times New Roman" w:cs="Times New Roman"/>
          <w:lang w:val="ru-RU"/>
        </w:rPr>
        <w:t>), который кажется более стабильным, чем сульфит натрия (Na</w:t>
      </w:r>
      <w:r w:rsidRPr="00A16E8F">
        <w:rPr>
          <w:rFonts w:ascii="Times New Roman" w:hAnsi="Times New Roman" w:cs="Times New Roman"/>
          <w:vertAlign w:val="subscript"/>
          <w:lang w:val="ru-RU"/>
        </w:rPr>
        <w:t>2</w:t>
      </w:r>
      <w:r w:rsidRPr="00A16E8F">
        <w:rPr>
          <w:rFonts w:ascii="Times New Roman" w:hAnsi="Times New Roman" w:cs="Times New Roman"/>
          <w:lang w:val="ru-RU"/>
        </w:rPr>
        <w:t>SO</w:t>
      </w:r>
      <w:r w:rsidRPr="00A16E8F">
        <w:rPr>
          <w:rFonts w:ascii="Times New Roman" w:hAnsi="Times New Roman" w:cs="Times New Roman"/>
          <w:vertAlign w:val="subscript"/>
          <w:lang w:val="ru-RU"/>
        </w:rPr>
        <w:t>3</w:t>
      </w:r>
      <w:r w:rsidRPr="00A16E8F">
        <w:rPr>
          <w:rFonts w:ascii="Times New Roman" w:hAnsi="Times New Roman" w:cs="Times New Roman"/>
          <w:lang w:val="ru-RU"/>
        </w:rPr>
        <w:t xml:space="preserve">). Но он не стабилизирован, как калибратор набора, поэтому его следует готовить </w:t>
      </w:r>
      <w:r w:rsidRPr="00A16E8F">
        <w:rPr>
          <w:rFonts w:ascii="Times New Roman" w:hAnsi="Times New Roman" w:cs="Times New Roman"/>
          <w:b/>
          <w:bCs/>
          <w:lang w:val="ru-RU"/>
        </w:rPr>
        <w:t>каждый день заново</w:t>
      </w:r>
      <w:r w:rsidRPr="00A16E8F">
        <w:rPr>
          <w:rFonts w:ascii="Times New Roman" w:hAnsi="Times New Roman" w:cs="Times New Roman"/>
          <w:lang w:val="ru-RU"/>
        </w:rPr>
        <w:t xml:space="preserve">. Используйте не стеклянные, а пластиковые пробирки, например, </w:t>
      </w:r>
      <w:proofErr w:type="spellStart"/>
      <w:r w:rsidR="00A16E8F" w:rsidRPr="00A16E8F">
        <w:rPr>
          <w:rFonts w:ascii="Times New Roman" w:hAnsi="Times New Roman" w:cs="Times New Roman"/>
          <w:lang w:val="ru-RU"/>
        </w:rPr>
        <w:t>э</w:t>
      </w:r>
      <w:r w:rsidRPr="00A16E8F">
        <w:rPr>
          <w:rFonts w:ascii="Times New Roman" w:hAnsi="Times New Roman" w:cs="Times New Roman"/>
          <w:lang w:val="ru-RU"/>
        </w:rPr>
        <w:t>ппендорф</w:t>
      </w:r>
      <w:r w:rsidR="00A16E8F" w:rsidRPr="00A16E8F">
        <w:rPr>
          <w:rFonts w:ascii="Times New Roman" w:hAnsi="Times New Roman" w:cs="Times New Roman"/>
          <w:lang w:val="ru-RU"/>
        </w:rPr>
        <w:t>ы</w:t>
      </w:r>
      <w:proofErr w:type="spellEnd"/>
      <w:r w:rsidRPr="00A16E8F">
        <w:rPr>
          <w:rFonts w:ascii="Times New Roman" w:hAnsi="Times New Roman" w:cs="Times New Roman"/>
          <w:lang w:val="ru-RU"/>
        </w:rPr>
        <w:t>.</w:t>
      </w:r>
    </w:p>
    <w:p w14:paraId="2CD3B195" w14:textId="6286679A" w:rsidR="006742C6" w:rsidRPr="006742C6" w:rsidRDefault="006742C6" w:rsidP="006742C6">
      <w:pPr>
        <w:pStyle w:val="aa"/>
        <w:widowControl/>
        <w:numPr>
          <w:ilvl w:val="0"/>
          <w:numId w:val="12"/>
        </w:numPr>
        <w:spacing w:after="120" w:line="276" w:lineRule="auto"/>
        <w:ind w:left="425" w:hanging="357"/>
        <w:contextualSpacing w:val="0"/>
        <w:jc w:val="both"/>
        <w:rPr>
          <w:rFonts w:ascii="Times New Roman" w:hAnsi="Times New Roman" w:cs="Times New Roman"/>
          <w:lang w:val="ru-RU"/>
        </w:rPr>
      </w:pPr>
      <w:r w:rsidRPr="006742C6">
        <w:rPr>
          <w:rFonts w:ascii="Times New Roman" w:hAnsi="Times New Roman" w:cs="Times New Roman"/>
          <w:lang w:val="ru-RU"/>
        </w:rPr>
        <w:t>Для приготовления калибраторов и контролей используйте только свежую бидистиллированную воду, иначе может произойти окисление SO</w:t>
      </w:r>
      <w:r w:rsidRPr="008A5E0A">
        <w:rPr>
          <w:rFonts w:ascii="Times New Roman" w:hAnsi="Times New Roman" w:cs="Times New Roman"/>
          <w:vertAlign w:val="subscript"/>
          <w:lang w:val="ru-RU"/>
        </w:rPr>
        <w:t>2</w:t>
      </w:r>
      <w:r w:rsidRPr="006742C6">
        <w:rPr>
          <w:rFonts w:ascii="Times New Roman" w:hAnsi="Times New Roman" w:cs="Times New Roman"/>
          <w:lang w:val="ru-RU"/>
        </w:rPr>
        <w:t>.</w:t>
      </w:r>
    </w:p>
    <w:p w14:paraId="119EFBC7" w14:textId="35A9ED73" w:rsidR="006742C6" w:rsidRPr="006742C6" w:rsidRDefault="006742C6" w:rsidP="006742C6">
      <w:pPr>
        <w:pStyle w:val="aa"/>
        <w:widowControl/>
        <w:numPr>
          <w:ilvl w:val="0"/>
          <w:numId w:val="12"/>
        </w:numPr>
        <w:spacing w:after="120" w:line="276" w:lineRule="auto"/>
        <w:ind w:left="425" w:hanging="357"/>
        <w:contextualSpacing w:val="0"/>
        <w:jc w:val="both"/>
        <w:rPr>
          <w:rFonts w:ascii="Times New Roman" w:hAnsi="Times New Roman" w:cs="Times New Roman"/>
          <w:lang w:val="ru-RU"/>
        </w:rPr>
      </w:pPr>
      <w:r w:rsidRPr="006742C6">
        <w:rPr>
          <w:rFonts w:ascii="Times New Roman" w:hAnsi="Times New Roman" w:cs="Times New Roman"/>
          <w:lang w:val="ru-RU"/>
        </w:rPr>
        <w:t>Примеры применения автоматических анализаторов предоставляются по запросу.</w:t>
      </w:r>
    </w:p>
    <w:p w14:paraId="46CF94F5" w14:textId="3F6C2684" w:rsidR="006742C6" w:rsidRPr="008A5E0A" w:rsidRDefault="008A5E0A" w:rsidP="008A5E0A">
      <w:pPr>
        <w:spacing w:before="120" w:line="276" w:lineRule="auto"/>
        <w:rPr>
          <w:rFonts w:ascii="Times New Roman" w:hAnsi="Times New Roman" w:cs="Times New Roman"/>
          <w:b/>
          <w:bCs/>
          <w:lang w:val="ru-RU"/>
        </w:rPr>
      </w:pPr>
      <w:r w:rsidRPr="008A5E0A">
        <w:rPr>
          <w:rFonts w:ascii="Times New Roman" w:hAnsi="Times New Roman" w:cs="Times New Roman"/>
          <w:b/>
          <w:bCs/>
          <w:lang w:val="ru-RU"/>
        </w:rPr>
        <w:t>Производительность теста</w:t>
      </w:r>
    </w:p>
    <w:p w14:paraId="1DE76778" w14:textId="1184A429" w:rsidR="006742C6" w:rsidRDefault="008A5E0A" w:rsidP="008A5E0A">
      <w:pPr>
        <w:widowControl/>
        <w:spacing w:after="160" w:line="276" w:lineRule="auto"/>
        <w:jc w:val="both"/>
        <w:rPr>
          <w:rFonts w:ascii="Times New Roman" w:hAnsi="Times New Roman" w:cs="Times New Roman"/>
          <w:lang w:val="ru-RU"/>
        </w:rPr>
      </w:pPr>
      <w:r w:rsidRPr="008A5E0A">
        <w:rPr>
          <w:rFonts w:ascii="Times New Roman" w:hAnsi="Times New Roman" w:cs="Times New Roman"/>
          <w:lang w:val="ru-RU"/>
        </w:rPr>
        <w:t>Тест специфичен для SO</w:t>
      </w:r>
      <w:r w:rsidRPr="008A5E0A">
        <w:rPr>
          <w:rFonts w:ascii="Times New Roman" w:hAnsi="Times New Roman" w:cs="Times New Roman"/>
          <w:vertAlign w:val="subscript"/>
          <w:lang w:val="ru-RU"/>
        </w:rPr>
        <w:t>2</w:t>
      </w:r>
      <w:r w:rsidRPr="008A5E0A">
        <w:rPr>
          <w:rFonts w:ascii="Times New Roman" w:hAnsi="Times New Roman" w:cs="Times New Roman"/>
          <w:lang w:val="ru-RU"/>
        </w:rPr>
        <w:t>/SO</w:t>
      </w:r>
      <w:r w:rsidRPr="008A5E0A">
        <w:rPr>
          <w:rFonts w:ascii="Times New Roman" w:hAnsi="Times New Roman" w:cs="Times New Roman"/>
          <w:vertAlign w:val="subscript"/>
          <w:lang w:val="ru-RU"/>
        </w:rPr>
        <w:t>3</w:t>
      </w:r>
      <w:r w:rsidRPr="008A5E0A">
        <w:rPr>
          <w:rFonts w:ascii="Times New Roman" w:hAnsi="Times New Roman" w:cs="Times New Roman"/>
          <w:lang w:val="ru-RU"/>
        </w:rPr>
        <w:t>. Помехи наблюдались при использовании соединений, содержащих свободные тиолы, тиол-реактивных соединений и нитрита натрия.</w:t>
      </w:r>
    </w:p>
    <w:p w14:paraId="3F35EAAE" w14:textId="24925C30" w:rsidR="003C0AC7" w:rsidRDefault="003C0AC7">
      <w:pPr>
        <w:widowControl/>
        <w:spacing w:after="160" w:line="259" w:lineRule="auto"/>
        <w:rPr>
          <w:rFonts w:ascii="Times New Roman" w:hAnsi="Times New Roman" w:cs="Times New Roman"/>
          <w:lang w:val="ru-RU"/>
        </w:rPr>
      </w:pPr>
      <w:r>
        <w:rPr>
          <w:rFonts w:ascii="Times New Roman" w:hAnsi="Times New Roman" w:cs="Times New Roman"/>
          <w:lang w:val="ru-RU"/>
        </w:rPr>
        <w:br w:type="page"/>
      </w:r>
    </w:p>
    <w:p w14:paraId="4AA622DE" w14:textId="62342164" w:rsidR="008A5E0A" w:rsidRDefault="008A5E0A" w:rsidP="00F45243">
      <w:pPr>
        <w:spacing w:before="120" w:line="276" w:lineRule="auto"/>
        <w:rPr>
          <w:rFonts w:ascii="Times New Roman" w:hAnsi="Times New Roman" w:cs="Times New Roman"/>
          <w:b/>
          <w:bCs/>
          <w:lang w:val="ru-RU"/>
        </w:rPr>
      </w:pPr>
      <w:r>
        <w:rPr>
          <w:rFonts w:ascii="Times New Roman" w:hAnsi="Times New Roman" w:cs="Times New Roman"/>
          <w:b/>
          <w:bCs/>
          <w:lang w:val="ru-RU"/>
        </w:rPr>
        <w:lastRenderedPageBreak/>
        <w:t>Линейность и предел обнаружения</w:t>
      </w:r>
    </w:p>
    <w:p w14:paraId="04F1DDD0" w14:textId="7A552185" w:rsidR="008A5E0A" w:rsidRDefault="008A5E0A" w:rsidP="008A5E0A">
      <w:pPr>
        <w:spacing w:before="120" w:line="276" w:lineRule="auto"/>
        <w:jc w:val="right"/>
        <w:rPr>
          <w:rFonts w:ascii="Times New Roman" w:hAnsi="Times New Roman" w:cs="Times New Roman"/>
          <w:lang w:val="ru-RU"/>
        </w:rPr>
      </w:pPr>
      <w:r>
        <w:rPr>
          <w:rFonts w:ascii="Times New Roman" w:hAnsi="Times New Roman" w:cs="Times New Roman"/>
          <w:lang w:val="ru-RU"/>
        </w:rPr>
        <w:t>Пример результатов</w:t>
      </w:r>
    </w:p>
    <w:tbl>
      <w:tblPr>
        <w:tblStyle w:val="a5"/>
        <w:tblW w:w="0" w:type="auto"/>
        <w:jc w:val="center"/>
        <w:tblLook w:val="04A0" w:firstRow="1" w:lastRow="0" w:firstColumn="1" w:lastColumn="0" w:noHBand="0" w:noVBand="1"/>
      </w:tblPr>
      <w:tblGrid>
        <w:gridCol w:w="1557"/>
        <w:gridCol w:w="1557"/>
        <w:gridCol w:w="1557"/>
        <w:gridCol w:w="1558"/>
        <w:gridCol w:w="1558"/>
        <w:gridCol w:w="1558"/>
      </w:tblGrid>
      <w:tr w:rsidR="008A5E0A" w14:paraId="68D9B6EA" w14:textId="77777777" w:rsidTr="008A5E0A">
        <w:trPr>
          <w:jc w:val="center"/>
        </w:trPr>
        <w:tc>
          <w:tcPr>
            <w:tcW w:w="1557" w:type="dxa"/>
          </w:tcPr>
          <w:p w14:paraId="068D5399" w14:textId="7F3317D4" w:rsidR="008A5E0A" w:rsidRPr="008A5E0A" w:rsidRDefault="008A5E0A" w:rsidP="008A5E0A">
            <w:pPr>
              <w:spacing w:before="120" w:line="276" w:lineRule="auto"/>
              <w:jc w:val="center"/>
              <w:rPr>
                <w:rFonts w:ascii="Times New Roman" w:hAnsi="Times New Roman" w:cs="Times New Roman"/>
                <w:lang w:val="ru-RU"/>
              </w:rPr>
            </w:pPr>
            <w:r w:rsidRPr="008A5E0A">
              <w:rPr>
                <w:rFonts w:ascii="Times New Roman" w:hAnsi="Times New Roman" w:cs="Times New Roman"/>
                <w:lang w:val="ru-RU"/>
              </w:rPr>
              <w:t>SO</w:t>
            </w:r>
            <w:r w:rsidRPr="008A5E0A">
              <w:rPr>
                <w:rFonts w:ascii="Times New Roman" w:hAnsi="Times New Roman" w:cs="Times New Roman"/>
                <w:vertAlign w:val="subscript"/>
                <w:lang w:val="ru-RU"/>
              </w:rPr>
              <w:t>2</w:t>
            </w:r>
            <w:r>
              <w:rPr>
                <w:rFonts w:ascii="Times New Roman" w:hAnsi="Times New Roman" w:cs="Times New Roman"/>
                <w:lang w:val="ru-RU"/>
              </w:rPr>
              <w:t xml:space="preserve"> (мг/л)</w:t>
            </w:r>
          </w:p>
        </w:tc>
        <w:tc>
          <w:tcPr>
            <w:tcW w:w="1557" w:type="dxa"/>
          </w:tcPr>
          <w:p w14:paraId="76CCBAA5" w14:textId="5D47B1C4"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А1</w:t>
            </w:r>
          </w:p>
        </w:tc>
        <w:tc>
          <w:tcPr>
            <w:tcW w:w="1557" w:type="dxa"/>
          </w:tcPr>
          <w:p w14:paraId="27213046" w14:textId="687382DD" w:rsidR="008A5E0A" w:rsidRPr="008A5E0A" w:rsidRDefault="008A5E0A" w:rsidP="008A5E0A">
            <w:pPr>
              <w:spacing w:before="120" w:line="276" w:lineRule="auto"/>
              <w:jc w:val="center"/>
              <w:rPr>
                <w:rFonts w:ascii="Times New Roman" w:hAnsi="Times New Roman" w:cs="Times New Roman"/>
              </w:rPr>
            </w:pPr>
            <w:r>
              <w:rPr>
                <w:rFonts w:ascii="Times New Roman" w:hAnsi="Times New Roman" w:cs="Times New Roman"/>
                <w:lang w:val="ru-RU"/>
              </w:rPr>
              <w:t xml:space="preserve">А1* </w:t>
            </w:r>
            <w:r>
              <w:rPr>
                <w:rFonts w:ascii="Times New Roman" w:hAnsi="Times New Roman" w:cs="Times New Roman"/>
              </w:rPr>
              <w:t>df</w:t>
            </w:r>
          </w:p>
        </w:tc>
        <w:tc>
          <w:tcPr>
            <w:tcW w:w="1558" w:type="dxa"/>
          </w:tcPr>
          <w:p w14:paraId="3F45A94C" w14:textId="1702DAB5" w:rsidR="008A5E0A" w:rsidRPr="008A5E0A" w:rsidRDefault="008A5E0A" w:rsidP="008A5E0A">
            <w:pPr>
              <w:spacing w:before="120" w:line="276" w:lineRule="auto"/>
              <w:jc w:val="center"/>
              <w:rPr>
                <w:rFonts w:ascii="Times New Roman" w:hAnsi="Times New Roman" w:cs="Times New Roman"/>
              </w:rPr>
            </w:pPr>
            <w:r>
              <w:rPr>
                <w:rFonts w:ascii="Times New Roman" w:hAnsi="Times New Roman" w:cs="Times New Roman"/>
                <w:lang w:val="ru-RU"/>
              </w:rPr>
              <w:t>А</w:t>
            </w:r>
            <w:r>
              <w:rPr>
                <w:rFonts w:ascii="Times New Roman" w:hAnsi="Times New Roman" w:cs="Times New Roman"/>
              </w:rPr>
              <w:t>2</w:t>
            </w:r>
          </w:p>
        </w:tc>
        <w:tc>
          <w:tcPr>
            <w:tcW w:w="1558" w:type="dxa"/>
          </w:tcPr>
          <w:p w14:paraId="6E7CA777" w14:textId="3622422E"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∆А</w:t>
            </w:r>
          </w:p>
        </w:tc>
        <w:tc>
          <w:tcPr>
            <w:tcW w:w="1558" w:type="dxa"/>
          </w:tcPr>
          <w:p w14:paraId="3F317EC9" w14:textId="7F0A8A5B" w:rsidR="008A5E0A" w:rsidRDefault="008A5E0A" w:rsidP="008A5E0A">
            <w:pPr>
              <w:spacing w:before="120" w:line="276" w:lineRule="auto"/>
              <w:jc w:val="center"/>
              <w:rPr>
                <w:rFonts w:ascii="Times New Roman" w:hAnsi="Times New Roman" w:cs="Times New Roman"/>
                <w:lang w:val="ru-RU"/>
              </w:rPr>
            </w:pPr>
            <w:r w:rsidRPr="001C2EB8">
              <w:rPr>
                <w:rFonts w:ascii="Times New Roman" w:hAnsi="Times New Roman" w:cs="Times New Roman"/>
                <w:lang w:val="ru-RU"/>
              </w:rPr>
              <w:t>минус</w:t>
            </w:r>
            <w:bookmarkStart w:id="0" w:name="_GoBack"/>
            <w:bookmarkEnd w:id="0"/>
            <w:r>
              <w:rPr>
                <w:rFonts w:ascii="Times New Roman" w:hAnsi="Times New Roman" w:cs="Times New Roman"/>
                <w:lang w:val="ru-RU"/>
              </w:rPr>
              <w:t xml:space="preserve"> Бланк</w:t>
            </w:r>
          </w:p>
        </w:tc>
      </w:tr>
      <w:tr w:rsidR="008A5E0A" w14:paraId="3305A9AC" w14:textId="77777777" w:rsidTr="008A5E0A">
        <w:trPr>
          <w:jc w:val="center"/>
        </w:trPr>
        <w:tc>
          <w:tcPr>
            <w:tcW w:w="1557" w:type="dxa"/>
          </w:tcPr>
          <w:p w14:paraId="034B1D4E" w14:textId="526AC868"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w:t>
            </w:r>
          </w:p>
        </w:tc>
        <w:tc>
          <w:tcPr>
            <w:tcW w:w="1557" w:type="dxa"/>
          </w:tcPr>
          <w:p w14:paraId="73AFFB32" w14:textId="11067958"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0,050</w:t>
            </w:r>
          </w:p>
        </w:tc>
        <w:tc>
          <w:tcPr>
            <w:tcW w:w="1557" w:type="dxa"/>
          </w:tcPr>
          <w:p w14:paraId="4144A068" w14:textId="15D1F335"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0,040</w:t>
            </w:r>
          </w:p>
        </w:tc>
        <w:tc>
          <w:tcPr>
            <w:tcW w:w="1558" w:type="dxa"/>
          </w:tcPr>
          <w:p w14:paraId="00CA8E47" w14:textId="52A5A327"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0,196</w:t>
            </w:r>
          </w:p>
        </w:tc>
        <w:tc>
          <w:tcPr>
            <w:tcW w:w="1558" w:type="dxa"/>
          </w:tcPr>
          <w:p w14:paraId="75C0DAC2" w14:textId="04C088AF"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0,156</w:t>
            </w:r>
          </w:p>
        </w:tc>
        <w:tc>
          <w:tcPr>
            <w:tcW w:w="1558" w:type="dxa"/>
          </w:tcPr>
          <w:p w14:paraId="029541B0" w14:textId="03F919F8"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0,000</w:t>
            </w:r>
          </w:p>
        </w:tc>
      </w:tr>
      <w:tr w:rsidR="008A5E0A" w14:paraId="77F2B838" w14:textId="77777777" w:rsidTr="008A5E0A">
        <w:trPr>
          <w:jc w:val="center"/>
        </w:trPr>
        <w:tc>
          <w:tcPr>
            <w:tcW w:w="1557" w:type="dxa"/>
          </w:tcPr>
          <w:p w14:paraId="7B4AEFD1" w14:textId="62AA9CEA"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Калибратор</w:t>
            </w:r>
          </w:p>
        </w:tc>
        <w:tc>
          <w:tcPr>
            <w:tcW w:w="1557" w:type="dxa"/>
          </w:tcPr>
          <w:p w14:paraId="04DF2EF3" w14:textId="1EFF9545"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0,047</w:t>
            </w:r>
          </w:p>
        </w:tc>
        <w:tc>
          <w:tcPr>
            <w:tcW w:w="1557" w:type="dxa"/>
          </w:tcPr>
          <w:p w14:paraId="0118C3DF" w14:textId="4399ECD2"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0,038</w:t>
            </w:r>
          </w:p>
        </w:tc>
        <w:tc>
          <w:tcPr>
            <w:tcW w:w="1558" w:type="dxa"/>
          </w:tcPr>
          <w:p w14:paraId="2E1F0034" w14:textId="3803F867"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0,413</w:t>
            </w:r>
          </w:p>
        </w:tc>
        <w:tc>
          <w:tcPr>
            <w:tcW w:w="1558" w:type="dxa"/>
          </w:tcPr>
          <w:p w14:paraId="76579B96" w14:textId="31D84714"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0,375</w:t>
            </w:r>
          </w:p>
        </w:tc>
        <w:tc>
          <w:tcPr>
            <w:tcW w:w="1558" w:type="dxa"/>
          </w:tcPr>
          <w:p w14:paraId="19F8C6E3" w14:textId="2E4D30F8"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0,219</w:t>
            </w:r>
          </w:p>
        </w:tc>
      </w:tr>
      <w:tr w:rsidR="008A5E0A" w14:paraId="2D90EA1E" w14:textId="77777777" w:rsidTr="008A5E0A">
        <w:trPr>
          <w:jc w:val="center"/>
        </w:trPr>
        <w:tc>
          <w:tcPr>
            <w:tcW w:w="1557" w:type="dxa"/>
          </w:tcPr>
          <w:p w14:paraId="359240AB" w14:textId="3998CD8A"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150</w:t>
            </w:r>
          </w:p>
        </w:tc>
        <w:tc>
          <w:tcPr>
            <w:tcW w:w="1557" w:type="dxa"/>
          </w:tcPr>
          <w:p w14:paraId="46C7B191" w14:textId="0582CB5D" w:rsidR="008A5E0A" w:rsidRDefault="008A5E0A" w:rsidP="008A5E0A">
            <w:pPr>
              <w:spacing w:before="120" w:line="276" w:lineRule="auto"/>
              <w:jc w:val="center"/>
              <w:rPr>
                <w:rFonts w:ascii="Times New Roman" w:hAnsi="Times New Roman" w:cs="Times New Roman"/>
                <w:lang w:val="ru-RU"/>
              </w:rPr>
            </w:pPr>
            <w:r w:rsidRPr="00A37761">
              <w:rPr>
                <w:rFonts w:ascii="Times New Roman" w:hAnsi="Times New Roman" w:cs="Times New Roman"/>
                <w:lang w:val="ru-RU"/>
              </w:rPr>
              <w:t>0,050</w:t>
            </w:r>
          </w:p>
        </w:tc>
        <w:tc>
          <w:tcPr>
            <w:tcW w:w="1557" w:type="dxa"/>
          </w:tcPr>
          <w:p w14:paraId="75F3F285" w14:textId="2047021C" w:rsidR="008A5E0A" w:rsidRDefault="008A5E0A" w:rsidP="008A5E0A">
            <w:pPr>
              <w:spacing w:before="120" w:line="276" w:lineRule="auto"/>
              <w:jc w:val="center"/>
              <w:rPr>
                <w:rFonts w:ascii="Times New Roman" w:hAnsi="Times New Roman" w:cs="Times New Roman"/>
                <w:lang w:val="ru-RU"/>
              </w:rPr>
            </w:pPr>
            <w:r w:rsidRPr="0048366C">
              <w:rPr>
                <w:rFonts w:ascii="Times New Roman" w:hAnsi="Times New Roman" w:cs="Times New Roman"/>
                <w:lang w:val="ru-RU"/>
              </w:rPr>
              <w:t>0,040</w:t>
            </w:r>
          </w:p>
        </w:tc>
        <w:tc>
          <w:tcPr>
            <w:tcW w:w="1558" w:type="dxa"/>
          </w:tcPr>
          <w:p w14:paraId="2AABD945" w14:textId="619900C2"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0,885</w:t>
            </w:r>
          </w:p>
        </w:tc>
        <w:tc>
          <w:tcPr>
            <w:tcW w:w="1558" w:type="dxa"/>
          </w:tcPr>
          <w:p w14:paraId="1DBAF6C6" w14:textId="3D3F1261"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0,845</w:t>
            </w:r>
          </w:p>
        </w:tc>
        <w:tc>
          <w:tcPr>
            <w:tcW w:w="1558" w:type="dxa"/>
          </w:tcPr>
          <w:p w14:paraId="2899C114" w14:textId="2C30B232"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0,689</w:t>
            </w:r>
          </w:p>
        </w:tc>
      </w:tr>
      <w:tr w:rsidR="008A5E0A" w14:paraId="497A9EED" w14:textId="77777777" w:rsidTr="008A5E0A">
        <w:trPr>
          <w:jc w:val="center"/>
        </w:trPr>
        <w:tc>
          <w:tcPr>
            <w:tcW w:w="1557" w:type="dxa"/>
          </w:tcPr>
          <w:p w14:paraId="2B72502D" w14:textId="25FFB367"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300</w:t>
            </w:r>
          </w:p>
        </w:tc>
        <w:tc>
          <w:tcPr>
            <w:tcW w:w="1557" w:type="dxa"/>
          </w:tcPr>
          <w:p w14:paraId="5B7A8891" w14:textId="05C051C8" w:rsidR="008A5E0A" w:rsidRDefault="008A5E0A" w:rsidP="008A5E0A">
            <w:pPr>
              <w:spacing w:before="120" w:line="276" w:lineRule="auto"/>
              <w:jc w:val="center"/>
              <w:rPr>
                <w:rFonts w:ascii="Times New Roman" w:hAnsi="Times New Roman" w:cs="Times New Roman"/>
                <w:lang w:val="ru-RU"/>
              </w:rPr>
            </w:pPr>
            <w:r w:rsidRPr="00A37761">
              <w:rPr>
                <w:rFonts w:ascii="Times New Roman" w:hAnsi="Times New Roman" w:cs="Times New Roman"/>
                <w:lang w:val="ru-RU"/>
              </w:rPr>
              <w:t>0,050</w:t>
            </w:r>
          </w:p>
        </w:tc>
        <w:tc>
          <w:tcPr>
            <w:tcW w:w="1557" w:type="dxa"/>
          </w:tcPr>
          <w:p w14:paraId="06D601B0" w14:textId="5F28A531" w:rsidR="008A5E0A" w:rsidRDefault="008A5E0A" w:rsidP="008A5E0A">
            <w:pPr>
              <w:spacing w:before="120" w:line="276" w:lineRule="auto"/>
              <w:jc w:val="center"/>
              <w:rPr>
                <w:rFonts w:ascii="Times New Roman" w:hAnsi="Times New Roman" w:cs="Times New Roman"/>
                <w:lang w:val="ru-RU"/>
              </w:rPr>
            </w:pPr>
            <w:r w:rsidRPr="0048366C">
              <w:rPr>
                <w:rFonts w:ascii="Times New Roman" w:hAnsi="Times New Roman" w:cs="Times New Roman"/>
                <w:lang w:val="ru-RU"/>
              </w:rPr>
              <w:t>0,040</w:t>
            </w:r>
          </w:p>
        </w:tc>
        <w:tc>
          <w:tcPr>
            <w:tcW w:w="1558" w:type="dxa"/>
          </w:tcPr>
          <w:p w14:paraId="5B0B7CB3" w14:textId="5F79B142"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1,558</w:t>
            </w:r>
          </w:p>
        </w:tc>
        <w:tc>
          <w:tcPr>
            <w:tcW w:w="1558" w:type="dxa"/>
          </w:tcPr>
          <w:p w14:paraId="62BBCEF8" w14:textId="4581503F"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1,518</w:t>
            </w:r>
          </w:p>
        </w:tc>
        <w:tc>
          <w:tcPr>
            <w:tcW w:w="1558" w:type="dxa"/>
          </w:tcPr>
          <w:p w14:paraId="59FFE82B" w14:textId="04C1430B" w:rsidR="008A5E0A" w:rsidRDefault="008A5E0A" w:rsidP="008A5E0A">
            <w:pPr>
              <w:spacing w:before="120" w:line="276" w:lineRule="auto"/>
              <w:jc w:val="center"/>
              <w:rPr>
                <w:rFonts w:ascii="Times New Roman" w:hAnsi="Times New Roman" w:cs="Times New Roman"/>
                <w:lang w:val="ru-RU"/>
              </w:rPr>
            </w:pPr>
            <w:r>
              <w:rPr>
                <w:rFonts w:ascii="Times New Roman" w:hAnsi="Times New Roman" w:cs="Times New Roman"/>
                <w:lang w:val="ru-RU"/>
              </w:rPr>
              <w:t>1,362</w:t>
            </w:r>
          </w:p>
        </w:tc>
      </w:tr>
    </w:tbl>
    <w:p w14:paraId="2EF3E826" w14:textId="660E5992" w:rsidR="008A5E0A" w:rsidRPr="008A5E0A" w:rsidRDefault="008A5E0A" w:rsidP="008A5E0A">
      <w:pPr>
        <w:spacing w:before="120" w:line="276" w:lineRule="auto"/>
        <w:jc w:val="both"/>
        <w:rPr>
          <w:rFonts w:ascii="Times New Roman" w:hAnsi="Times New Roman" w:cs="Times New Roman"/>
          <w:lang w:val="ru-RU"/>
        </w:rPr>
      </w:pPr>
      <w:r w:rsidRPr="008A5E0A">
        <w:rPr>
          <w:rFonts w:ascii="Times New Roman" w:hAnsi="Times New Roman" w:cs="Times New Roman"/>
          <w:lang w:val="ru-RU"/>
        </w:rPr>
        <w:t>Даже если калибратор не превышает 50 мг/л, тест линеен до 300 мг/л, и результаты могут быть экстраполированы до этой концентрации.</w:t>
      </w:r>
    </w:p>
    <w:p w14:paraId="63AF8018" w14:textId="289A8326" w:rsidR="00C71545" w:rsidRPr="008500AD" w:rsidRDefault="00C71545" w:rsidP="00F45243">
      <w:pPr>
        <w:spacing w:before="120" w:line="276" w:lineRule="auto"/>
        <w:rPr>
          <w:rFonts w:ascii="Times New Roman" w:hAnsi="Times New Roman" w:cs="Times New Roman"/>
          <w:b/>
          <w:bCs/>
          <w:u w:val="single"/>
          <w:lang w:val="ru-RU"/>
        </w:rPr>
      </w:pPr>
      <w:r w:rsidRPr="008500AD">
        <w:rPr>
          <w:rFonts w:ascii="Times New Roman" w:hAnsi="Times New Roman" w:cs="Times New Roman"/>
          <w:b/>
          <w:bCs/>
          <w:lang w:val="ru-RU"/>
        </w:rPr>
        <w:t>Характеристики анализа</w:t>
      </w:r>
    </w:p>
    <w:p w14:paraId="7A2A5D73" w14:textId="77777777" w:rsidR="00801DF9" w:rsidRPr="00F45243" w:rsidRDefault="00801DF9" w:rsidP="00801DF9">
      <w:pPr>
        <w:spacing w:before="120" w:line="276" w:lineRule="auto"/>
        <w:jc w:val="both"/>
        <w:rPr>
          <w:rFonts w:ascii="Times New Roman" w:hAnsi="Times New Roman" w:cs="Times New Roman"/>
          <w:b/>
          <w:lang w:val="ru-RU"/>
        </w:rPr>
      </w:pPr>
      <w:r w:rsidRPr="00F45243">
        <w:rPr>
          <w:rFonts w:ascii="Times New Roman" w:hAnsi="Times New Roman" w:cs="Times New Roman"/>
          <w:b/>
          <w:lang w:val="ru-RU"/>
        </w:rPr>
        <w:t>Чувствительность:</w:t>
      </w:r>
    </w:p>
    <w:p w14:paraId="4650104B" w14:textId="77777777" w:rsidR="00801DF9" w:rsidRDefault="00801DF9" w:rsidP="00801DF9">
      <w:pPr>
        <w:spacing w:line="276" w:lineRule="auto"/>
        <w:jc w:val="both"/>
        <w:rPr>
          <w:rFonts w:ascii="Times New Roman" w:hAnsi="Times New Roman" w:cs="Times New Roman"/>
          <w:lang w:val="ru-RU"/>
        </w:rPr>
      </w:pPr>
      <w:r w:rsidRPr="00F45243">
        <w:rPr>
          <w:rFonts w:ascii="Times New Roman" w:hAnsi="Times New Roman" w:cs="Times New Roman"/>
          <w:lang w:val="ru-RU"/>
        </w:rPr>
        <w:t>Предел обнаружения (LoD) и предел количественного определения (LoQ) определялись в соответствии с методом DIN 32645:2008-11:</w:t>
      </w:r>
    </w:p>
    <w:p w14:paraId="088DEF7B" w14:textId="697B4541" w:rsidR="00801DF9" w:rsidRPr="00F45243" w:rsidRDefault="00801DF9" w:rsidP="00801DF9">
      <w:pPr>
        <w:pStyle w:val="aa"/>
        <w:numPr>
          <w:ilvl w:val="0"/>
          <w:numId w:val="10"/>
        </w:numPr>
        <w:spacing w:line="276" w:lineRule="auto"/>
        <w:jc w:val="both"/>
        <w:rPr>
          <w:rFonts w:ascii="Times New Roman" w:hAnsi="Times New Roman" w:cs="Times New Roman"/>
          <w:lang w:val="ru-RU"/>
        </w:rPr>
      </w:pPr>
      <w:r w:rsidRPr="00F45243">
        <w:rPr>
          <w:rFonts w:ascii="Times New Roman" w:hAnsi="Times New Roman" w:cs="Times New Roman"/>
        </w:rPr>
        <w:t>LoD</w:t>
      </w:r>
      <w:r w:rsidRPr="00F45243">
        <w:rPr>
          <w:rFonts w:ascii="Times New Roman" w:hAnsi="Times New Roman" w:cs="Times New Roman"/>
          <w:lang w:val="ru-RU"/>
        </w:rPr>
        <w:t xml:space="preserve"> = </w:t>
      </w:r>
      <w:r>
        <w:rPr>
          <w:rFonts w:ascii="Times New Roman" w:hAnsi="Times New Roman" w:cs="Times New Roman"/>
          <w:lang w:val="ru-RU"/>
        </w:rPr>
        <w:t>4,</w:t>
      </w:r>
      <w:r w:rsidRPr="00F45243">
        <w:rPr>
          <w:rFonts w:ascii="Times New Roman" w:hAnsi="Times New Roman" w:cs="Times New Roman"/>
          <w:lang w:val="ru-RU"/>
        </w:rPr>
        <w:t xml:space="preserve">0 </w:t>
      </w:r>
      <w:r>
        <w:rPr>
          <w:rFonts w:ascii="Times New Roman" w:hAnsi="Times New Roman" w:cs="Times New Roman"/>
          <w:lang w:val="ru-RU"/>
        </w:rPr>
        <w:t>мг</w:t>
      </w:r>
      <w:r w:rsidRPr="00F45243">
        <w:rPr>
          <w:rFonts w:ascii="Times New Roman" w:hAnsi="Times New Roman" w:cs="Times New Roman"/>
          <w:lang w:val="ru-RU"/>
        </w:rPr>
        <w:t>/</w:t>
      </w:r>
      <w:r>
        <w:rPr>
          <w:rFonts w:ascii="Times New Roman" w:hAnsi="Times New Roman" w:cs="Times New Roman"/>
          <w:lang w:val="ru-RU"/>
        </w:rPr>
        <w:t>л</w:t>
      </w:r>
    </w:p>
    <w:p w14:paraId="4828FA2E" w14:textId="536180EB" w:rsidR="00801DF9" w:rsidRPr="00F45243" w:rsidRDefault="00801DF9" w:rsidP="00801DF9">
      <w:pPr>
        <w:pStyle w:val="aa"/>
        <w:numPr>
          <w:ilvl w:val="0"/>
          <w:numId w:val="10"/>
        </w:numPr>
        <w:spacing w:line="276" w:lineRule="auto"/>
        <w:jc w:val="both"/>
        <w:rPr>
          <w:rFonts w:ascii="Times New Roman" w:hAnsi="Times New Roman" w:cs="Times New Roman"/>
          <w:lang w:val="ru-RU"/>
        </w:rPr>
      </w:pPr>
      <w:r w:rsidRPr="00F45243">
        <w:rPr>
          <w:rFonts w:ascii="Times New Roman" w:hAnsi="Times New Roman" w:cs="Times New Roman"/>
        </w:rPr>
        <w:t>LoQ</w:t>
      </w:r>
      <w:r w:rsidRPr="00F45243">
        <w:rPr>
          <w:rFonts w:ascii="Times New Roman" w:hAnsi="Times New Roman" w:cs="Times New Roman"/>
          <w:lang w:val="ru-RU"/>
        </w:rPr>
        <w:t xml:space="preserve"> = </w:t>
      </w:r>
      <w:r>
        <w:rPr>
          <w:rFonts w:ascii="Times New Roman" w:hAnsi="Times New Roman" w:cs="Times New Roman"/>
          <w:lang w:val="ru-RU"/>
        </w:rPr>
        <w:t>7,</w:t>
      </w:r>
      <w:r w:rsidRPr="00F45243">
        <w:rPr>
          <w:rFonts w:ascii="Times New Roman" w:hAnsi="Times New Roman" w:cs="Times New Roman"/>
          <w:lang w:val="ru-RU"/>
        </w:rPr>
        <w:t>0 мг/л</w:t>
      </w:r>
    </w:p>
    <w:p w14:paraId="13633C2B" w14:textId="77777777" w:rsidR="00801DF9" w:rsidRDefault="00801DF9" w:rsidP="00F45243">
      <w:pPr>
        <w:spacing w:before="480"/>
        <w:rPr>
          <w:rFonts w:ascii="Times New Roman" w:hAnsi="Times New Roman" w:cs="Times New Roman"/>
          <w:b/>
          <w:bCs/>
          <w:sz w:val="20"/>
          <w:lang w:val="ru-RU"/>
        </w:rPr>
      </w:pPr>
    </w:p>
    <w:p w14:paraId="0A628A9E" w14:textId="77777777" w:rsidR="00801DF9" w:rsidRDefault="00801DF9" w:rsidP="00F45243">
      <w:pPr>
        <w:spacing w:before="480"/>
        <w:rPr>
          <w:rFonts w:ascii="Times New Roman" w:hAnsi="Times New Roman" w:cs="Times New Roman"/>
          <w:b/>
          <w:bCs/>
          <w:sz w:val="20"/>
          <w:lang w:val="ru-RU"/>
        </w:rPr>
      </w:pPr>
    </w:p>
    <w:p w14:paraId="3B69D719" w14:textId="77777777" w:rsidR="00801DF9" w:rsidRDefault="00801DF9" w:rsidP="00F45243">
      <w:pPr>
        <w:spacing w:before="480"/>
        <w:rPr>
          <w:rFonts w:ascii="Times New Roman" w:hAnsi="Times New Roman" w:cs="Times New Roman"/>
          <w:b/>
          <w:bCs/>
          <w:sz w:val="20"/>
          <w:lang w:val="ru-RU"/>
        </w:rPr>
      </w:pPr>
    </w:p>
    <w:p w14:paraId="11C575BE" w14:textId="016C8653" w:rsidR="00FC1143" w:rsidRPr="00F45243" w:rsidRDefault="00F45243" w:rsidP="00F45243">
      <w:pPr>
        <w:spacing w:before="480"/>
        <w:rPr>
          <w:rFonts w:ascii="Times New Roman" w:hAnsi="Times New Roman" w:cs="Times New Roman"/>
          <w:b/>
          <w:bCs/>
          <w:sz w:val="20"/>
          <w:lang w:val="ru-RU"/>
        </w:rPr>
      </w:pPr>
      <w:r w:rsidRPr="00F45243">
        <w:rPr>
          <w:rFonts w:ascii="Times New Roman" w:hAnsi="Times New Roman" w:cs="Times New Roman"/>
          <w:b/>
          <w:bCs/>
          <w:sz w:val="20"/>
          <w:lang w:val="ru-RU"/>
        </w:rPr>
        <w:t>Отказ от ответственности</w:t>
      </w:r>
    </w:p>
    <w:p w14:paraId="350C7DB2" w14:textId="744D6C0A" w:rsidR="00F45243" w:rsidRPr="00F45243" w:rsidRDefault="00F45243" w:rsidP="00F45243">
      <w:pPr>
        <w:jc w:val="both"/>
        <w:rPr>
          <w:rFonts w:ascii="Times New Roman" w:hAnsi="Times New Roman" w:cs="Times New Roman"/>
          <w:bCs/>
          <w:sz w:val="20"/>
          <w:lang w:val="ru-RU"/>
        </w:rPr>
      </w:pPr>
      <w:r w:rsidRPr="00F45243">
        <w:rPr>
          <w:rFonts w:ascii="Times New Roman" w:hAnsi="Times New Roman" w:cs="Times New Roman"/>
          <w:bCs/>
          <w:sz w:val="20"/>
          <w:lang w:val="ru-RU"/>
        </w:rPr>
        <w:t>Эти данные соответствуют современному уровню развития технологий и содержат информацию о наших продуктах и их применении. Компания R-Biopharm не дает никаких гарантий, выраженных или подразумеваемых, за исключением того, что материалы, из которых изготовлена ее продукция, имеют стандартное качество. Дефектные продукты будут заменены. Не существует гарантии товарного состояния данного продукта или пригодности продукта для каких-либо целей. R-Biopharm не несет ответственности за любой ущерб, включая специальный или косвенный ущерб, или расходы, возникшие прямо или косвенно в результате использования данного продукта.</w:t>
      </w:r>
    </w:p>
    <w:p w14:paraId="1FC12E3D" w14:textId="51179A13" w:rsidR="00FC1143" w:rsidRDefault="00FC1143" w:rsidP="00224D7A">
      <w:pPr>
        <w:spacing w:before="120"/>
        <w:rPr>
          <w:rFonts w:ascii="Times New Roman" w:hAnsi="Times New Roman" w:cs="Times New Roman"/>
          <w:b/>
          <w:bCs/>
          <w:lang w:val="ru-RU"/>
        </w:rPr>
      </w:pPr>
    </w:p>
    <w:p w14:paraId="117EA26C" w14:textId="4229C2B4" w:rsidR="00FC1143" w:rsidRDefault="00FC1143" w:rsidP="00224D7A">
      <w:pPr>
        <w:spacing w:before="120"/>
        <w:rPr>
          <w:rFonts w:ascii="Times New Roman" w:hAnsi="Times New Roman" w:cs="Times New Roman"/>
          <w:b/>
          <w:bCs/>
          <w:lang w:val="ru-RU"/>
        </w:rPr>
      </w:pPr>
    </w:p>
    <w:p w14:paraId="10881F90" w14:textId="77777777" w:rsidR="008500AD" w:rsidRDefault="008500AD" w:rsidP="00F52BB8">
      <w:pPr>
        <w:jc w:val="both"/>
        <w:rPr>
          <w:rFonts w:ascii="Times New Roman" w:hAnsi="Times New Roman" w:cs="Times New Roman"/>
          <w:lang w:val="ru-RU"/>
        </w:rPr>
      </w:pPr>
    </w:p>
    <w:p w14:paraId="0EB8BAFB" w14:textId="5FE9E7C1" w:rsidR="00F52BB8" w:rsidRDefault="00F52BB8" w:rsidP="00F52BB8">
      <w:pPr>
        <w:jc w:val="both"/>
        <w:rPr>
          <w:rFonts w:ascii="Times New Roman" w:hAnsi="Times New Roman" w:cs="Times New Roman"/>
          <w:lang w:val="ru-RU"/>
        </w:rPr>
      </w:pPr>
    </w:p>
    <w:tbl>
      <w:tblPr>
        <w:tblW w:w="9356" w:type="dxa"/>
        <w:tblLook w:val="04A0" w:firstRow="1" w:lastRow="0" w:firstColumn="1" w:lastColumn="0" w:noHBand="0" w:noVBand="1"/>
      </w:tblPr>
      <w:tblGrid>
        <w:gridCol w:w="4952"/>
        <w:gridCol w:w="4404"/>
      </w:tblGrid>
      <w:tr w:rsidR="00600566" w:rsidRPr="00600566" w14:paraId="14E30FF6" w14:textId="77777777" w:rsidTr="007D0068">
        <w:tc>
          <w:tcPr>
            <w:tcW w:w="4952" w:type="dxa"/>
            <w:tcBorders>
              <w:top w:val="nil"/>
              <w:left w:val="nil"/>
              <w:bottom w:val="nil"/>
              <w:right w:val="nil"/>
            </w:tcBorders>
            <w:shd w:val="clear" w:color="auto" w:fill="auto"/>
            <w:vAlign w:val="center"/>
          </w:tcPr>
          <w:p w14:paraId="03C6A6BF"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szCs w:val="28"/>
                <w:lang w:val="ru-RU"/>
              </w:rPr>
            </w:pPr>
            <w:bookmarkStart w:id="1" w:name="_Hlk93589236"/>
            <w:r w:rsidRPr="00600566">
              <w:rPr>
                <w:rFonts w:ascii="Times New Roman" w:hAnsi="Times New Roman" w:cs="Times New Roman"/>
                <w:noProof/>
                <w:lang w:val="ru-RU" w:eastAsia="ru-RU"/>
              </w:rPr>
              <w:drawing>
                <wp:inline distT="0" distB="0" distL="0" distR="0" wp14:anchorId="5737B3EF" wp14:editId="0EFEBBDB">
                  <wp:extent cx="1754372" cy="43593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w16sdtdh="http://schemas.microsoft.com/office/word/2020/wordml/sdtdatahash" val="SMDATA_14_R8hp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OUAAAAHoAAAAAAAAAMAAAAAAAAAAAAAAAAAAAAAAAAAAAAAAAAAAADGCgAATgMAAAAAAAAAAAAAAAAAACgAAAAIAAAAAQAAAAEAAAA="/>
                              </a:ext>
                            </a:extLst>
                          </pic:cNvPicPr>
                        </pic:nvPicPr>
                        <pic:blipFill>
                          <a:blip r:embed="rId14"/>
                          <a:stretch>
                            <a:fillRect/>
                          </a:stretch>
                        </pic:blipFill>
                        <pic:spPr>
                          <a:xfrm>
                            <a:off x="0" y="0"/>
                            <a:ext cx="1751330" cy="435179"/>
                          </a:xfrm>
                          <a:prstGeom prst="rect">
                            <a:avLst/>
                          </a:prstGeom>
                          <a:noFill/>
                          <a:ln w="12700">
                            <a:noFill/>
                          </a:ln>
                        </pic:spPr>
                      </pic:pic>
                    </a:graphicData>
                  </a:graphic>
                </wp:inline>
              </w:drawing>
            </w:r>
          </w:p>
        </w:tc>
        <w:tc>
          <w:tcPr>
            <w:tcW w:w="4404" w:type="dxa"/>
            <w:tcBorders>
              <w:top w:val="nil"/>
              <w:left w:val="nil"/>
              <w:bottom w:val="nil"/>
              <w:right w:val="nil"/>
            </w:tcBorders>
            <w:shd w:val="clear" w:color="auto" w:fill="auto"/>
          </w:tcPr>
          <w:p w14:paraId="76F7A0DC"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szCs w:val="28"/>
                <w:lang w:val="ru-RU"/>
              </w:rPr>
            </w:pPr>
            <w:r w:rsidRPr="00600566">
              <w:rPr>
                <w:rFonts w:ascii="Times New Roman" w:hAnsi="Times New Roman" w:cs="Times New Roman"/>
                <w:noProof/>
                <w:lang w:val="ru-RU"/>
              </w:rPr>
              <w:object w:dxaOrig="2930" w:dyaOrig="1088" w14:anchorId="716D28E4">
                <v:rect id="Объект OLE2" o:spid="_x0000_i1026" style="width:148.5pt;height:53.25pt;visibility:visible;mso-wrap-style:square;mso-wrap-distance-left:9pt;mso-wrap-distance-top:0;mso-wrap-distance-right:9pt;mso-wrap-distance-bottom:0" o:ole="" o:preferrelative="t" filled="f" stroked="f">
                  <v:imagedata r:id="rId8" o:title="image2"/>
                </v:rect>
                <o:OLEObject Type="Embed" ProgID="Unknown" ShapeID="Объект OLE2" DrawAspect="Content" ObjectID="_1708849772" r:id="rId15"/>
              </w:object>
            </w:r>
          </w:p>
        </w:tc>
      </w:tr>
      <w:tr w:rsidR="00600566" w:rsidRPr="00D961F9" w14:paraId="10DCC7A9" w14:textId="77777777" w:rsidTr="007D0068">
        <w:tc>
          <w:tcPr>
            <w:tcW w:w="9356" w:type="dxa"/>
            <w:gridSpan w:val="2"/>
            <w:tcBorders>
              <w:top w:val="nil"/>
              <w:left w:val="nil"/>
              <w:bottom w:val="nil"/>
              <w:right w:val="nil"/>
            </w:tcBorders>
            <w:shd w:val="clear" w:color="auto" w:fill="auto"/>
          </w:tcPr>
          <w:p w14:paraId="65E8038B"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hAnsi="Times New Roman" w:cs="Times New Roman"/>
                <w:lang w:val="ru-RU"/>
              </w:rPr>
              <w:t>Техническая поддержка и прием заявок:</w:t>
            </w:r>
          </w:p>
        </w:tc>
      </w:tr>
      <w:tr w:rsidR="00600566" w:rsidRPr="00600566" w14:paraId="548CCE02" w14:textId="77777777" w:rsidTr="007D0068">
        <w:tc>
          <w:tcPr>
            <w:tcW w:w="9356" w:type="dxa"/>
            <w:gridSpan w:val="2"/>
            <w:tcBorders>
              <w:top w:val="nil"/>
              <w:left w:val="nil"/>
              <w:bottom w:val="nil"/>
              <w:right w:val="nil"/>
            </w:tcBorders>
            <w:shd w:val="clear" w:color="auto" w:fill="auto"/>
          </w:tcPr>
          <w:p w14:paraId="00E461E9" w14:textId="77777777" w:rsidR="00600566" w:rsidRPr="00600566" w:rsidRDefault="00600566"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lang w:val="ru-RU"/>
              </w:rPr>
            </w:pPr>
            <w:r w:rsidRPr="00600566">
              <w:rPr>
                <w:rFonts w:ascii="Times New Roman" w:hAnsi="Times New Roman" w:cs="Times New Roman"/>
                <w:lang w:val="ru-RU"/>
              </w:rPr>
              <w:t xml:space="preserve">+375 (17) 336-50-54, </w:t>
            </w:r>
            <w:r w:rsidRPr="00600566">
              <w:rPr>
                <w:rFonts w:ascii="Times New Roman" w:hAnsi="Times New Roman" w:cs="Times New Roman"/>
                <w:iCs/>
                <w:lang w:val="ru-RU"/>
              </w:rPr>
              <w:t xml:space="preserve">+7 (499) 704-05-50, </w:t>
            </w:r>
            <w:r w:rsidRPr="00600566">
              <w:rPr>
                <w:rFonts w:ascii="Times New Roman" w:hAnsi="Times New Roman" w:cs="Times New Roman"/>
                <w:lang w:val="ru-RU"/>
              </w:rPr>
              <w:t>+7 (499) 649-02-01</w:t>
            </w:r>
          </w:p>
        </w:tc>
      </w:tr>
      <w:tr w:rsidR="00600566" w:rsidRPr="00600566" w14:paraId="6B3123CF" w14:textId="77777777" w:rsidTr="007D0068">
        <w:tc>
          <w:tcPr>
            <w:tcW w:w="9356" w:type="dxa"/>
            <w:gridSpan w:val="2"/>
            <w:tcBorders>
              <w:top w:val="nil"/>
              <w:left w:val="nil"/>
              <w:bottom w:val="nil"/>
              <w:right w:val="nil"/>
            </w:tcBorders>
            <w:shd w:val="clear" w:color="auto" w:fill="auto"/>
          </w:tcPr>
          <w:p w14:paraId="38C7FC91" w14:textId="77777777" w:rsidR="00600566" w:rsidRPr="007A205F" w:rsidRDefault="00C00E98" w:rsidP="00600566">
            <w:pPr>
              <w:tabs>
                <w:tab w:val="left" w:pos="1867"/>
                <w:tab w:val="left" w:leader="hyphen" w:pos="3970"/>
                <w:tab w:val="left" w:leader="hyphen" w:pos="5645"/>
                <w:tab w:val="left" w:leader="hyphen" w:pos="6173"/>
                <w:tab w:val="left" w:leader="hyphen" w:pos="7886"/>
              </w:tabs>
              <w:jc w:val="center"/>
              <w:rPr>
                <w:rFonts w:ascii="Times New Roman" w:hAnsi="Times New Roman" w:cs="Times New Roman"/>
              </w:rPr>
            </w:pPr>
            <w:hyperlink r:id="rId16" w:history="1">
              <w:r w:rsidR="00600566" w:rsidRPr="00600566">
                <w:rPr>
                  <w:rFonts w:ascii="Times New Roman" w:hAnsi="Times New Roman" w:cs="Times New Roman"/>
                  <w:color w:val="0000FF"/>
                  <w:u w:val="single"/>
                </w:rPr>
                <w:t>info</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komprod</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com</w:t>
              </w:r>
            </w:hyperlink>
            <w:r w:rsidR="00600566" w:rsidRPr="007A205F">
              <w:rPr>
                <w:rFonts w:ascii="Times New Roman" w:hAnsi="Times New Roman" w:cs="Times New Roman"/>
                <w:color w:val="0000FF"/>
              </w:rPr>
              <w:t xml:space="preserve"> |</w:t>
            </w:r>
            <w:r w:rsidR="00600566" w:rsidRPr="007A205F">
              <w:rPr>
                <w:rFonts w:ascii="Times New Roman" w:hAnsi="Times New Roman" w:cs="Times New Roman"/>
                <w:color w:val="6666FF"/>
              </w:rPr>
              <w:t xml:space="preserve"> </w:t>
            </w:r>
            <w:hyperlink r:id="rId17" w:history="1">
              <w:r w:rsidR="00600566" w:rsidRPr="00600566">
                <w:rPr>
                  <w:rFonts w:ascii="Times New Roman" w:hAnsi="Times New Roman" w:cs="Times New Roman"/>
                  <w:color w:val="0000FF"/>
                  <w:u w:val="single"/>
                </w:rPr>
                <w:t>support</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komprod</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com</w:t>
              </w:r>
            </w:hyperlink>
            <w:r w:rsidR="00600566" w:rsidRPr="007A205F">
              <w:rPr>
                <w:rFonts w:ascii="Times New Roman" w:hAnsi="Times New Roman" w:cs="Times New Roman"/>
                <w:color w:val="0000FF"/>
              </w:rPr>
              <w:t xml:space="preserve"> | </w:t>
            </w:r>
            <w:hyperlink r:id="rId18" w:history="1">
              <w:r w:rsidR="00600566" w:rsidRPr="00600566">
                <w:rPr>
                  <w:rFonts w:ascii="Times New Roman" w:hAnsi="Times New Roman" w:cs="Times New Roman"/>
                  <w:color w:val="0000FF"/>
                  <w:u w:val="single"/>
                </w:rPr>
                <w:t>info</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neo</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test</w:t>
              </w:r>
              <w:r w:rsidR="00600566" w:rsidRPr="007A205F">
                <w:rPr>
                  <w:rFonts w:ascii="Times New Roman" w:hAnsi="Times New Roman" w:cs="Times New Roman"/>
                  <w:color w:val="0000FF"/>
                  <w:u w:val="single"/>
                </w:rPr>
                <w:t>.</w:t>
              </w:r>
              <w:r w:rsidR="00600566" w:rsidRPr="00600566">
                <w:rPr>
                  <w:rFonts w:ascii="Times New Roman" w:hAnsi="Times New Roman" w:cs="Times New Roman"/>
                  <w:color w:val="0000FF"/>
                  <w:u w:val="single"/>
                </w:rPr>
                <w:t>ru</w:t>
              </w:r>
            </w:hyperlink>
          </w:p>
        </w:tc>
      </w:tr>
      <w:bookmarkEnd w:id="1"/>
    </w:tbl>
    <w:p w14:paraId="2B6CB646" w14:textId="77777777" w:rsidR="00F52BB8" w:rsidRPr="007A205F" w:rsidRDefault="00F52BB8" w:rsidP="00F52BB8">
      <w:pPr>
        <w:jc w:val="both"/>
        <w:rPr>
          <w:rFonts w:ascii="Times New Roman" w:hAnsi="Times New Roman" w:cs="Times New Roman"/>
        </w:rPr>
      </w:pPr>
    </w:p>
    <w:sectPr w:rsidR="00F52BB8" w:rsidRPr="007A205F" w:rsidSect="00222086">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6C9B" w14:textId="77777777" w:rsidR="00C00E98" w:rsidRDefault="00C00E98" w:rsidP="00F81645">
      <w:r>
        <w:separator/>
      </w:r>
    </w:p>
  </w:endnote>
  <w:endnote w:type="continuationSeparator" w:id="0">
    <w:p w14:paraId="4481525F" w14:textId="77777777" w:rsidR="00C00E98" w:rsidRDefault="00C00E98" w:rsidP="00F8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7689" w14:textId="47C6C787" w:rsidR="007D0068" w:rsidRPr="00222086" w:rsidRDefault="001E4B8D" w:rsidP="00222086">
    <w:pPr>
      <w:pStyle w:val="a8"/>
      <w:pBdr>
        <w:top w:val="thinThickSmallGap" w:sz="24" w:space="1" w:color="622423"/>
        <w:left w:val="nil"/>
        <w:bottom w:val="nil"/>
        <w:right w:val="nil"/>
        <w:between w:val="nil"/>
      </w:pBdr>
      <w:tabs>
        <w:tab w:val="clear" w:pos="4677"/>
        <w:tab w:val="center" w:pos="4111"/>
        <w:tab w:val="left" w:pos="5812"/>
      </w:tabs>
      <w:rPr>
        <w:rFonts w:ascii="Arial" w:eastAsia="Cambria" w:hAnsi="Arial" w:cs="Arial"/>
        <w:i/>
        <w:lang w:val="ru-RU"/>
      </w:rPr>
    </w:pPr>
    <w:r>
      <w:rPr>
        <w:rFonts w:ascii="Arial" w:hAnsi="Arial" w:cs="Arial"/>
        <w:bCs/>
        <w:i/>
        <w:lang w:val="ru-RU"/>
      </w:rPr>
      <w:t>Свободный сульфит</w:t>
    </w:r>
    <w:r w:rsidR="007D0068">
      <w:rPr>
        <w:rFonts w:ascii="Arial" w:hAnsi="Arial" w:cs="Arial"/>
        <w:bCs/>
        <w:i/>
        <w:lang w:val="ru-RU"/>
      </w:rPr>
      <w:tab/>
    </w:r>
    <w:r w:rsidR="00433922">
      <w:rPr>
        <w:rFonts w:ascii="Arial" w:hAnsi="Arial" w:cs="Arial"/>
        <w:bCs/>
        <w:i/>
      </w:rPr>
      <w:t>Liquid</w:t>
    </w:r>
    <w:r w:rsidR="007D0068">
      <w:rPr>
        <w:rFonts w:ascii="Arial" w:hAnsi="Arial" w:cs="Arial"/>
        <w:bCs/>
        <w:i/>
        <w:lang w:val="ru-RU"/>
      </w:rPr>
      <w:tab/>
    </w:r>
    <w:r w:rsidR="007D0068" w:rsidRPr="00222086">
      <w:rPr>
        <w:rFonts w:ascii="Arial" w:hAnsi="Arial" w:cs="Arial"/>
        <w:bCs/>
        <w:i/>
        <w:sz w:val="22"/>
        <w:szCs w:val="22"/>
        <w:lang w:val="ru-RU"/>
      </w:rPr>
      <w:t>E</w:t>
    </w:r>
    <w:r w:rsidR="00433922">
      <w:rPr>
        <w:rFonts w:ascii="Arial" w:hAnsi="Arial" w:cs="Arial"/>
        <w:bCs/>
        <w:i/>
        <w:sz w:val="22"/>
        <w:szCs w:val="22"/>
      </w:rPr>
      <w:t>8</w:t>
    </w:r>
    <w:r w:rsidR="002C5A4A">
      <w:rPr>
        <w:rFonts w:ascii="Arial" w:hAnsi="Arial" w:cs="Arial"/>
        <w:bCs/>
        <w:i/>
        <w:sz w:val="22"/>
        <w:szCs w:val="22"/>
        <w:lang w:val="ru-RU"/>
      </w:rPr>
      <w:t>6</w:t>
    </w:r>
    <w:r w:rsidR="00433922">
      <w:rPr>
        <w:rFonts w:ascii="Arial" w:hAnsi="Arial" w:cs="Arial"/>
        <w:bCs/>
        <w:i/>
        <w:sz w:val="22"/>
        <w:szCs w:val="22"/>
      </w:rPr>
      <w:t>10</w:t>
    </w:r>
    <w:r w:rsidR="007D0068">
      <w:rPr>
        <w:rFonts w:ascii="Arial" w:eastAsia="Cambria" w:hAnsi="Arial" w:cs="Arial"/>
        <w:i/>
        <w:sz w:val="22"/>
        <w:szCs w:val="22"/>
      </w:rPr>
      <w:ptab w:relativeTo="margin" w:alignment="right" w:leader="none"/>
    </w:r>
    <w:r w:rsidR="007D0068">
      <w:rPr>
        <w:rFonts w:ascii="Arial" w:eastAsia="Cambria" w:hAnsi="Arial" w:cs="Arial"/>
        <w:i/>
        <w:sz w:val="22"/>
        <w:szCs w:val="22"/>
        <w:lang w:val="ru-RU"/>
      </w:rPr>
      <w:t>Страница</w:t>
    </w:r>
    <w:r w:rsidR="007D0068" w:rsidRPr="00CD1C2E">
      <w:rPr>
        <w:rFonts w:ascii="Arial" w:eastAsia="Cambria" w:hAnsi="Arial" w:cs="Arial"/>
        <w:i/>
        <w:lang w:val="ru-RU"/>
      </w:rPr>
      <w:t xml:space="preserve"> </w:t>
    </w:r>
    <w:r w:rsidR="007D0068">
      <w:rPr>
        <w:rFonts w:ascii="Arial" w:eastAsia="Cambria" w:hAnsi="Arial" w:cs="Arial"/>
        <w:i/>
      </w:rPr>
      <w:fldChar w:fldCharType="begin"/>
    </w:r>
    <w:r w:rsidR="007D0068" w:rsidRPr="00CD1C2E">
      <w:rPr>
        <w:rFonts w:ascii="Arial" w:eastAsia="Cambria" w:hAnsi="Arial" w:cs="Arial"/>
        <w:i/>
        <w:lang w:val="ru-RU"/>
      </w:rPr>
      <w:instrText xml:space="preserve"> </w:instrText>
    </w:r>
    <w:r w:rsidR="007D0068">
      <w:rPr>
        <w:rFonts w:ascii="Arial" w:eastAsia="Cambria" w:hAnsi="Arial" w:cs="Arial"/>
        <w:i/>
      </w:rPr>
      <w:instrText>PAGE</w:instrText>
    </w:r>
    <w:r w:rsidR="007D0068" w:rsidRPr="00CD1C2E">
      <w:rPr>
        <w:rFonts w:ascii="Arial" w:eastAsia="Cambria" w:hAnsi="Arial" w:cs="Arial"/>
        <w:i/>
        <w:lang w:val="ru-RU"/>
      </w:rPr>
      <w:instrText xml:space="preserve"> </w:instrText>
    </w:r>
    <w:r w:rsidR="007D0068">
      <w:rPr>
        <w:rFonts w:ascii="Arial" w:eastAsia="Cambria" w:hAnsi="Arial" w:cs="Arial"/>
        <w:i/>
      </w:rPr>
      <w:fldChar w:fldCharType="separate"/>
    </w:r>
    <w:r w:rsidR="007D0068" w:rsidRPr="00600566">
      <w:rPr>
        <w:rFonts w:ascii="Arial" w:eastAsia="Cambria" w:hAnsi="Arial" w:cs="Arial"/>
        <w:i/>
        <w:noProof/>
        <w:lang w:val="ru-RU"/>
      </w:rPr>
      <w:t>3</w:t>
    </w:r>
    <w:r w:rsidR="007D0068">
      <w:rPr>
        <w:rFonts w:ascii="Arial" w:eastAsia="Cambria"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9682" w14:textId="77777777" w:rsidR="00C00E98" w:rsidRDefault="00C00E98" w:rsidP="00F81645">
      <w:r>
        <w:separator/>
      </w:r>
    </w:p>
  </w:footnote>
  <w:footnote w:type="continuationSeparator" w:id="0">
    <w:p w14:paraId="0FDEBD4B" w14:textId="77777777" w:rsidR="00C00E98" w:rsidRDefault="00C00E98" w:rsidP="00F8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7AF"/>
    <w:multiLevelType w:val="hybridMultilevel"/>
    <w:tmpl w:val="6D76B58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CF73E5"/>
    <w:multiLevelType w:val="hybridMultilevel"/>
    <w:tmpl w:val="D99E1B34"/>
    <w:lvl w:ilvl="0" w:tplc="6592003C">
      <w:start w:val="1"/>
      <w:numFmt w:val="decimal"/>
      <w:lvlText w:val="%1"/>
      <w:lvlJc w:val="left"/>
      <w:pPr>
        <w:ind w:left="720" w:hanging="360"/>
      </w:pPr>
      <w:rPr>
        <w:rFonts w:hint="default"/>
        <w:vertAlign w:val="superscrip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EBF4A25"/>
    <w:multiLevelType w:val="hybridMultilevel"/>
    <w:tmpl w:val="64E41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492015"/>
    <w:multiLevelType w:val="hybridMultilevel"/>
    <w:tmpl w:val="CEDA3B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1C425B"/>
    <w:multiLevelType w:val="hybridMultilevel"/>
    <w:tmpl w:val="A57E7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78308F"/>
    <w:multiLevelType w:val="hybridMultilevel"/>
    <w:tmpl w:val="5900D2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52C17AF"/>
    <w:multiLevelType w:val="hybridMultilevel"/>
    <w:tmpl w:val="9D228FE2"/>
    <w:lvl w:ilvl="0" w:tplc="041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94B3CDD"/>
    <w:multiLevelType w:val="hybridMultilevel"/>
    <w:tmpl w:val="CEDA3B0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9027D6"/>
    <w:multiLevelType w:val="hybridMultilevel"/>
    <w:tmpl w:val="EAB26356"/>
    <w:lvl w:ilvl="0" w:tplc="E9E0C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336219"/>
    <w:multiLevelType w:val="hybridMultilevel"/>
    <w:tmpl w:val="47FE6E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CF939C7"/>
    <w:multiLevelType w:val="hybridMultilevel"/>
    <w:tmpl w:val="B4A47BF6"/>
    <w:lvl w:ilvl="0" w:tplc="61848A9A">
      <w:start w:val="4"/>
      <w:numFmt w:val="bullet"/>
      <w:lvlText w:val="-"/>
      <w:lvlJc w:val="left"/>
      <w:pPr>
        <w:ind w:left="1080" w:hanging="72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B337AA"/>
    <w:multiLevelType w:val="hybridMultilevel"/>
    <w:tmpl w:val="5B88EF60"/>
    <w:lvl w:ilvl="0" w:tplc="6592003C">
      <w:start w:val="1"/>
      <w:numFmt w:val="decimal"/>
      <w:lvlText w:val="%1"/>
      <w:lvlJc w:val="left"/>
      <w:pPr>
        <w:ind w:left="720" w:hanging="360"/>
      </w:pPr>
      <w:rPr>
        <w:rFonts w:hint="default"/>
        <w:vertAlign w:val="superscrip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1"/>
  </w:num>
  <w:num w:numId="5">
    <w:abstractNumId w:val="1"/>
  </w:num>
  <w:num w:numId="6">
    <w:abstractNumId w:val="3"/>
  </w:num>
  <w:num w:numId="7">
    <w:abstractNumId w:val="7"/>
  </w:num>
  <w:num w:numId="8">
    <w:abstractNumId w:val="6"/>
  </w:num>
  <w:num w:numId="9">
    <w:abstractNumId w:val="4"/>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1C"/>
    <w:rsid w:val="00010CE3"/>
    <w:rsid w:val="000233C0"/>
    <w:rsid w:val="00025051"/>
    <w:rsid w:val="00026E03"/>
    <w:rsid w:val="001249DC"/>
    <w:rsid w:val="001704F4"/>
    <w:rsid w:val="001779D2"/>
    <w:rsid w:val="001B2396"/>
    <w:rsid w:val="001C2EB8"/>
    <w:rsid w:val="001E4B8D"/>
    <w:rsid w:val="001E5B6F"/>
    <w:rsid w:val="00204E24"/>
    <w:rsid w:val="00222086"/>
    <w:rsid w:val="00224D7A"/>
    <w:rsid w:val="0024686C"/>
    <w:rsid w:val="00247633"/>
    <w:rsid w:val="0025387C"/>
    <w:rsid w:val="002612AA"/>
    <w:rsid w:val="002956A6"/>
    <w:rsid w:val="002C262A"/>
    <w:rsid w:val="002C5A4A"/>
    <w:rsid w:val="00301DA2"/>
    <w:rsid w:val="0039359A"/>
    <w:rsid w:val="003A3C32"/>
    <w:rsid w:val="003C0AC7"/>
    <w:rsid w:val="003C682D"/>
    <w:rsid w:val="003D537A"/>
    <w:rsid w:val="003E7120"/>
    <w:rsid w:val="003F4644"/>
    <w:rsid w:val="004316AF"/>
    <w:rsid w:val="00433922"/>
    <w:rsid w:val="00476E82"/>
    <w:rsid w:val="004C35B9"/>
    <w:rsid w:val="005047ED"/>
    <w:rsid w:val="00534C8A"/>
    <w:rsid w:val="00575F77"/>
    <w:rsid w:val="00582146"/>
    <w:rsid w:val="00584575"/>
    <w:rsid w:val="005E5BA8"/>
    <w:rsid w:val="00600566"/>
    <w:rsid w:val="00644FB0"/>
    <w:rsid w:val="006646D4"/>
    <w:rsid w:val="006742C6"/>
    <w:rsid w:val="006751AA"/>
    <w:rsid w:val="007503A9"/>
    <w:rsid w:val="007A205F"/>
    <w:rsid w:val="007D0068"/>
    <w:rsid w:val="007F3025"/>
    <w:rsid w:val="00801DF9"/>
    <w:rsid w:val="00833E66"/>
    <w:rsid w:val="00836A1D"/>
    <w:rsid w:val="008500AD"/>
    <w:rsid w:val="00884E55"/>
    <w:rsid w:val="008A5E0A"/>
    <w:rsid w:val="008C3F5E"/>
    <w:rsid w:val="00927BBB"/>
    <w:rsid w:val="009350E3"/>
    <w:rsid w:val="00951327"/>
    <w:rsid w:val="00A04BCA"/>
    <w:rsid w:val="00A1021C"/>
    <w:rsid w:val="00A1371F"/>
    <w:rsid w:val="00A16E8F"/>
    <w:rsid w:val="00A60151"/>
    <w:rsid w:val="00B26BBF"/>
    <w:rsid w:val="00B6774E"/>
    <w:rsid w:val="00B81476"/>
    <w:rsid w:val="00B94AFF"/>
    <w:rsid w:val="00C00E98"/>
    <w:rsid w:val="00C3547A"/>
    <w:rsid w:val="00C414C0"/>
    <w:rsid w:val="00C473E3"/>
    <w:rsid w:val="00C71545"/>
    <w:rsid w:val="00C85615"/>
    <w:rsid w:val="00CB40D9"/>
    <w:rsid w:val="00CC6906"/>
    <w:rsid w:val="00CD1B8C"/>
    <w:rsid w:val="00D84FE0"/>
    <w:rsid w:val="00D961F9"/>
    <w:rsid w:val="00DA3061"/>
    <w:rsid w:val="00DA3E32"/>
    <w:rsid w:val="00DC3F36"/>
    <w:rsid w:val="00DD0557"/>
    <w:rsid w:val="00E222BC"/>
    <w:rsid w:val="00E77CFB"/>
    <w:rsid w:val="00EE53EA"/>
    <w:rsid w:val="00F0249A"/>
    <w:rsid w:val="00F45243"/>
    <w:rsid w:val="00F50F9A"/>
    <w:rsid w:val="00F52BB8"/>
    <w:rsid w:val="00F81645"/>
    <w:rsid w:val="00FA567F"/>
    <w:rsid w:val="00FB0D93"/>
    <w:rsid w:val="00FC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89C8"/>
  <w15:docId w15:val="{A0BABD17-F1AE-44D9-A3FF-15DDF449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21C"/>
    <w:pPr>
      <w:widowControl w:val="0"/>
      <w:spacing w:after="0" w:line="240" w:lineRule="auto"/>
    </w:pPr>
    <w:rPr>
      <w:rFonts w:ascii="Arial Unicode MS" w:eastAsia="Arial Unicode MS" w:hAnsi="Arial Unicode MS" w:cs="Arial Unicode MS"/>
      <w:color w:val="000000"/>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ругое"/>
    <w:basedOn w:val="a"/>
    <w:qFormat/>
    <w:rsid w:val="00A1021C"/>
    <w:pPr>
      <w:pBdr>
        <w:top w:val="nil"/>
        <w:left w:val="nil"/>
        <w:bottom w:val="nil"/>
        <w:right w:val="nil"/>
        <w:between w:val="nil"/>
      </w:pBdr>
      <w:shd w:val="solid" w:color="FFFFFF" w:fill="auto"/>
      <w:spacing w:line="254" w:lineRule="auto"/>
    </w:pPr>
    <w:rPr>
      <w:rFonts w:ascii="Arial" w:eastAsia="Arial" w:hAnsi="Arial" w:cs="Arial"/>
      <w:color w:val="auto"/>
      <w:sz w:val="14"/>
      <w:szCs w:val="14"/>
      <w:lang w:val="ru-RU"/>
    </w:rPr>
  </w:style>
  <w:style w:type="character" w:styleId="a4">
    <w:name w:val="Hyperlink"/>
    <w:rsid w:val="00A1021C"/>
    <w:rPr>
      <w:color w:val="0000FF"/>
      <w:u w:val="single"/>
    </w:rPr>
  </w:style>
  <w:style w:type="table" w:styleId="a5">
    <w:name w:val="Table Grid"/>
    <w:basedOn w:val="a1"/>
    <w:uiPriority w:val="59"/>
    <w:rsid w:val="00F8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1645"/>
    <w:pPr>
      <w:tabs>
        <w:tab w:val="center" w:pos="4677"/>
        <w:tab w:val="right" w:pos="9355"/>
      </w:tabs>
    </w:pPr>
  </w:style>
  <w:style w:type="character" w:customStyle="1" w:styleId="a7">
    <w:name w:val="Верхний колонтитул Знак"/>
    <w:basedOn w:val="a0"/>
    <w:link w:val="a6"/>
    <w:uiPriority w:val="99"/>
    <w:rsid w:val="00F81645"/>
    <w:rPr>
      <w:rFonts w:ascii="Arial Unicode MS" w:eastAsia="Arial Unicode MS" w:hAnsi="Arial Unicode MS" w:cs="Arial Unicode MS"/>
      <w:color w:val="000000"/>
      <w:sz w:val="24"/>
      <w:szCs w:val="24"/>
      <w:lang w:val="en-US" w:eastAsia="zh-CN"/>
    </w:rPr>
  </w:style>
  <w:style w:type="paragraph" w:styleId="a8">
    <w:name w:val="footer"/>
    <w:basedOn w:val="a"/>
    <w:link w:val="a9"/>
    <w:unhideWhenUsed/>
    <w:qFormat/>
    <w:rsid w:val="00F81645"/>
    <w:pPr>
      <w:tabs>
        <w:tab w:val="center" w:pos="4677"/>
        <w:tab w:val="right" w:pos="9355"/>
      </w:tabs>
    </w:pPr>
  </w:style>
  <w:style w:type="character" w:customStyle="1" w:styleId="a9">
    <w:name w:val="Нижний колонтитул Знак"/>
    <w:basedOn w:val="a0"/>
    <w:link w:val="a8"/>
    <w:rsid w:val="00F81645"/>
    <w:rPr>
      <w:rFonts w:ascii="Arial Unicode MS" w:eastAsia="Arial Unicode MS" w:hAnsi="Arial Unicode MS" w:cs="Arial Unicode MS"/>
      <w:color w:val="000000"/>
      <w:sz w:val="24"/>
      <w:szCs w:val="24"/>
      <w:lang w:val="en-US" w:eastAsia="zh-CN"/>
    </w:rPr>
  </w:style>
  <w:style w:type="paragraph" w:styleId="aa">
    <w:name w:val="List Paragraph"/>
    <w:basedOn w:val="a"/>
    <w:uiPriority w:val="34"/>
    <w:qFormat/>
    <w:rsid w:val="00B94AFF"/>
    <w:pPr>
      <w:ind w:left="720"/>
      <w:contextualSpacing/>
    </w:pPr>
  </w:style>
  <w:style w:type="character" w:styleId="ab">
    <w:name w:val="Placeholder Text"/>
    <w:basedOn w:val="a0"/>
    <w:uiPriority w:val="99"/>
    <w:semiHidden/>
    <w:rsid w:val="00B26BBF"/>
    <w:rPr>
      <w:color w:val="808080"/>
    </w:rPr>
  </w:style>
  <w:style w:type="paragraph" w:styleId="ac">
    <w:name w:val="Balloon Text"/>
    <w:basedOn w:val="a"/>
    <w:link w:val="ad"/>
    <w:uiPriority w:val="99"/>
    <w:semiHidden/>
    <w:unhideWhenUsed/>
    <w:rsid w:val="006646D4"/>
    <w:rPr>
      <w:rFonts w:ascii="Tahoma" w:hAnsi="Tahoma" w:cs="Tahoma"/>
      <w:sz w:val="16"/>
      <w:szCs w:val="16"/>
    </w:rPr>
  </w:style>
  <w:style w:type="character" w:customStyle="1" w:styleId="ad">
    <w:name w:val="Текст выноски Знак"/>
    <w:basedOn w:val="a0"/>
    <w:link w:val="ac"/>
    <w:uiPriority w:val="99"/>
    <w:semiHidden/>
    <w:rsid w:val="006646D4"/>
    <w:rPr>
      <w:rFonts w:ascii="Tahoma" w:eastAsia="Arial Unicode MS" w:hAnsi="Tahoma" w:cs="Tahoma"/>
      <w:color w:val="00000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3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neo-test.ru" TargetMode="External"/><Relationship Id="rId18" Type="http://schemas.openxmlformats.org/officeDocument/2006/relationships/hyperlink" Target="mailto:info@neo-tes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info@neo-test.ru" TargetMode="External"/><Relationship Id="rId17" Type="http://schemas.openxmlformats.org/officeDocument/2006/relationships/hyperlink" Target="mailto:support@komprod.com" TargetMode="External"/><Relationship Id="rId2" Type="http://schemas.openxmlformats.org/officeDocument/2006/relationships/styles" Target="styles.xml"/><Relationship Id="rId16" Type="http://schemas.openxmlformats.org/officeDocument/2006/relationships/hyperlink" Target="mailto:info@kompro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omprod.com"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komprod.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КомПродСервис</dc:creator>
  <cp:keywords/>
  <dc:description/>
  <cp:lastModifiedBy>Ткачев Сергей</cp:lastModifiedBy>
  <cp:revision>9</cp:revision>
  <dcterms:created xsi:type="dcterms:W3CDTF">2022-03-14T14:47:00Z</dcterms:created>
  <dcterms:modified xsi:type="dcterms:W3CDTF">2022-03-15T08:43:00Z</dcterms:modified>
</cp:coreProperties>
</file>