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3" w:rsidRPr="00BF2AD8" w:rsidRDefault="00A63A13" w:rsidP="00BF2AD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BF2AD8">
        <w:rPr>
          <w:rFonts w:ascii="Arial" w:hAnsi="Arial" w:cs="Arial"/>
          <w:b/>
          <w:sz w:val="32"/>
          <w:szCs w:val="32"/>
          <w:lang w:val="en-US"/>
        </w:rPr>
        <w:t>E</w:t>
      </w:r>
      <w:bookmarkStart w:id="0" w:name="_GoBack"/>
      <w:bookmarkEnd w:id="0"/>
      <w:r w:rsidRPr="00BF2AD8">
        <w:rPr>
          <w:rFonts w:ascii="Arial" w:hAnsi="Arial" w:cs="Arial"/>
          <w:b/>
          <w:sz w:val="32"/>
          <w:szCs w:val="32"/>
          <w:lang w:val="en-US"/>
        </w:rPr>
        <w:t>nzytec</w:t>
      </w:r>
      <w:r w:rsidRPr="00C371C7">
        <w:rPr>
          <w:rFonts w:ascii="Arial" w:hAnsi="Arial" w:cs="Arial"/>
          <w:b/>
          <w:sz w:val="32"/>
          <w:szCs w:val="32"/>
          <w:vertAlign w:val="superscript"/>
          <w:lang w:val="en-US"/>
        </w:rPr>
        <w:t>TM</w:t>
      </w:r>
      <w:proofErr w:type="spellEnd"/>
      <w:r w:rsidRPr="00BF2AD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4B1151">
        <w:rPr>
          <w:rFonts w:ascii="Arial" w:hAnsi="Arial" w:cs="Arial"/>
          <w:b/>
          <w:sz w:val="32"/>
          <w:szCs w:val="32"/>
          <w:lang w:val="en-US"/>
        </w:rPr>
        <w:t xml:space="preserve">Liquid </w:t>
      </w:r>
      <w:r w:rsidR="00407DB9">
        <w:rPr>
          <w:rFonts w:ascii="Arial" w:hAnsi="Arial" w:cs="Arial"/>
          <w:b/>
          <w:sz w:val="32"/>
          <w:szCs w:val="32"/>
          <w:lang w:val="en-US"/>
        </w:rPr>
        <w:t xml:space="preserve">Sucrose </w:t>
      </w:r>
      <w:r w:rsidR="00293A0F">
        <w:rPr>
          <w:rFonts w:ascii="Arial" w:hAnsi="Arial" w:cs="Arial"/>
          <w:b/>
          <w:sz w:val="32"/>
          <w:szCs w:val="32"/>
          <w:lang w:val="en-US"/>
        </w:rPr>
        <w:t>/</w:t>
      </w:r>
      <w:r w:rsidR="00407DB9">
        <w:rPr>
          <w:rFonts w:ascii="Arial" w:hAnsi="Arial" w:cs="Arial"/>
          <w:b/>
          <w:sz w:val="32"/>
          <w:szCs w:val="32"/>
          <w:lang w:val="en-US"/>
        </w:rPr>
        <w:t>D</w:t>
      </w:r>
      <w:r w:rsidR="00293A0F">
        <w:rPr>
          <w:rFonts w:ascii="Arial" w:hAnsi="Arial" w:cs="Arial"/>
          <w:b/>
          <w:sz w:val="32"/>
          <w:szCs w:val="32"/>
          <w:lang w:val="en-US"/>
        </w:rPr>
        <w:t>-</w:t>
      </w:r>
      <w:r w:rsidR="00407DB9">
        <w:rPr>
          <w:rFonts w:ascii="Arial" w:hAnsi="Arial" w:cs="Arial"/>
          <w:b/>
          <w:sz w:val="32"/>
          <w:szCs w:val="32"/>
          <w:lang w:val="en-US"/>
        </w:rPr>
        <w:t>Glucose</w:t>
      </w:r>
    </w:p>
    <w:p w:rsidR="006C3BEF" w:rsidRPr="004B1151" w:rsidRDefault="00A63A13" w:rsidP="004B115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F2AD8">
        <w:rPr>
          <w:rFonts w:ascii="Arial" w:hAnsi="Arial" w:cs="Arial"/>
          <w:sz w:val="32"/>
          <w:szCs w:val="32"/>
          <w:lang w:val="en-US"/>
        </w:rPr>
        <w:t>Art</w:t>
      </w:r>
      <w:r w:rsidRPr="008C4EB2">
        <w:rPr>
          <w:rFonts w:ascii="Arial" w:hAnsi="Arial" w:cs="Arial"/>
          <w:sz w:val="32"/>
          <w:szCs w:val="32"/>
          <w:lang w:val="en-US"/>
        </w:rPr>
        <w:t xml:space="preserve">. </w:t>
      </w:r>
      <w:r w:rsidRPr="00BF2AD8">
        <w:rPr>
          <w:rFonts w:ascii="Arial" w:hAnsi="Arial" w:cs="Arial"/>
          <w:sz w:val="32"/>
          <w:szCs w:val="32"/>
          <w:lang w:val="en-US"/>
        </w:rPr>
        <w:t>No</w:t>
      </w:r>
      <w:r w:rsidRPr="008C4EB2">
        <w:rPr>
          <w:rFonts w:ascii="Arial" w:hAnsi="Arial" w:cs="Arial"/>
          <w:sz w:val="32"/>
          <w:szCs w:val="32"/>
          <w:lang w:val="en-US"/>
        </w:rPr>
        <w:t xml:space="preserve">. </w:t>
      </w:r>
      <w:r w:rsidRPr="00BF2AD8">
        <w:rPr>
          <w:rFonts w:ascii="Arial" w:hAnsi="Arial" w:cs="Arial"/>
          <w:sz w:val="32"/>
          <w:szCs w:val="32"/>
          <w:lang w:val="en-US"/>
        </w:rPr>
        <w:t>E</w:t>
      </w:r>
      <w:r w:rsidR="004B1151" w:rsidRPr="004B1151">
        <w:rPr>
          <w:rFonts w:ascii="Arial" w:hAnsi="Arial" w:cs="Arial"/>
          <w:sz w:val="32"/>
          <w:szCs w:val="32"/>
        </w:rPr>
        <w:t>8</w:t>
      </w:r>
      <w:r w:rsidR="00C417BB" w:rsidRPr="00C417BB">
        <w:rPr>
          <w:rFonts w:ascii="Arial" w:hAnsi="Arial" w:cs="Arial"/>
          <w:sz w:val="32"/>
          <w:szCs w:val="32"/>
        </w:rPr>
        <w:t>1</w:t>
      </w:r>
      <w:r w:rsidR="00411743" w:rsidRPr="008C4EB2">
        <w:rPr>
          <w:rFonts w:ascii="Arial" w:hAnsi="Arial" w:cs="Arial"/>
          <w:sz w:val="32"/>
          <w:szCs w:val="32"/>
        </w:rPr>
        <w:t>8</w:t>
      </w:r>
      <w:r w:rsidR="00C417BB" w:rsidRPr="00C417BB">
        <w:rPr>
          <w:rFonts w:ascii="Arial" w:hAnsi="Arial" w:cs="Arial"/>
          <w:sz w:val="32"/>
          <w:szCs w:val="32"/>
        </w:rPr>
        <w:t>0</w:t>
      </w:r>
      <w:r w:rsidRPr="004B1151">
        <w:rPr>
          <w:rFonts w:ascii="Arial" w:hAnsi="Arial" w:cs="Arial"/>
          <w:sz w:val="32"/>
          <w:szCs w:val="32"/>
        </w:rPr>
        <w:t xml:space="preserve"> </w:t>
      </w:r>
      <w:r w:rsidR="00BF2AD8" w:rsidRPr="004B1151">
        <w:rPr>
          <w:rFonts w:ascii="Arial" w:hAnsi="Arial" w:cs="Arial"/>
          <w:sz w:val="32"/>
          <w:szCs w:val="32"/>
        </w:rPr>
        <w:t>(</w:t>
      </w:r>
      <w:r w:rsidR="004B1151" w:rsidRPr="004B1151">
        <w:rPr>
          <w:rFonts w:ascii="Arial" w:hAnsi="Arial" w:cs="Arial"/>
          <w:sz w:val="32"/>
          <w:szCs w:val="32"/>
        </w:rPr>
        <w:t>17</w:t>
      </w:r>
      <w:r w:rsidR="00853251" w:rsidRPr="004B1151">
        <w:rPr>
          <w:rFonts w:ascii="Arial" w:hAnsi="Arial" w:cs="Arial"/>
          <w:sz w:val="32"/>
          <w:szCs w:val="32"/>
        </w:rPr>
        <w:t>.</w:t>
      </w:r>
      <w:r w:rsidR="00293A0F" w:rsidRPr="00293A0F">
        <w:rPr>
          <w:rFonts w:ascii="Arial" w:hAnsi="Arial" w:cs="Arial"/>
          <w:sz w:val="32"/>
          <w:szCs w:val="32"/>
        </w:rPr>
        <w:t>03</w:t>
      </w:r>
      <w:r w:rsidRPr="004B1151">
        <w:rPr>
          <w:rFonts w:ascii="Arial" w:hAnsi="Arial" w:cs="Arial"/>
          <w:sz w:val="32"/>
          <w:szCs w:val="32"/>
        </w:rPr>
        <w:t>.201</w:t>
      </w:r>
      <w:r w:rsidR="004B1151" w:rsidRPr="004B1151">
        <w:rPr>
          <w:rFonts w:ascii="Arial" w:hAnsi="Arial" w:cs="Arial"/>
          <w:sz w:val="32"/>
          <w:szCs w:val="32"/>
        </w:rPr>
        <w:t>7</w:t>
      </w:r>
      <w:r w:rsidR="00BF2AD8" w:rsidRPr="004B1151">
        <w:rPr>
          <w:rFonts w:ascii="Arial" w:hAnsi="Arial" w:cs="Arial"/>
          <w:sz w:val="32"/>
          <w:szCs w:val="32"/>
        </w:rPr>
        <w:t>)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Ферментативный анализ в пищевых продуктах и других образц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ах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50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1 и 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12,5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="00C417BB" w:rsidRPr="00C417B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(50 анализов)</w:t>
      </w:r>
    </w:p>
    <w:p w:rsidR="00293A0F" w:rsidRDefault="00293A0F" w:rsidP="00293A0F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 w:rsidRPr="007279E9">
        <w:rPr>
          <w:rFonts w:eastAsia="Times New Roman"/>
          <w:color w:val="000000"/>
          <w:sz w:val="24"/>
          <w:szCs w:val="24"/>
          <w:lang w:eastAsia="ru-RU"/>
        </w:rPr>
        <w:t>Только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B1151">
        <w:rPr>
          <w:rFonts w:eastAsia="Times New Roman"/>
          <w:iCs/>
          <w:color w:val="000000"/>
          <w:sz w:val="24"/>
          <w:szCs w:val="24"/>
          <w:lang w:eastAsia="ru-RU"/>
        </w:rPr>
        <w:t>для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eastAsia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vitro</w:t>
      </w:r>
      <w:proofErr w:type="spellEnd"/>
    </w:p>
    <w:p w:rsidR="00853251" w:rsidRPr="00C371C7" w:rsidRDefault="00853251" w:rsidP="004B1151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Хранить</w:t>
      </w:r>
      <w:r w:rsidRPr="00C371C7">
        <w:rPr>
          <w:sz w:val="24"/>
          <w:szCs w:val="24"/>
        </w:rPr>
        <w:t xml:space="preserve"> </w:t>
      </w:r>
      <w:r w:rsidR="004B1151">
        <w:rPr>
          <w:sz w:val="24"/>
          <w:szCs w:val="24"/>
        </w:rPr>
        <w:t xml:space="preserve">при температуре </w:t>
      </w:r>
      <w:r w:rsidRPr="00C371C7">
        <w:rPr>
          <w:sz w:val="24"/>
          <w:szCs w:val="24"/>
          <w:lang w:eastAsia="ru-RU" w:bidi="ru-RU"/>
        </w:rPr>
        <w:t xml:space="preserve">+2 - </w:t>
      </w:r>
      <w:r w:rsidRPr="00C371C7">
        <w:rPr>
          <w:sz w:val="24"/>
          <w:szCs w:val="24"/>
        </w:rPr>
        <w:t>+8°</w:t>
      </w:r>
      <w:r w:rsidRPr="001F0054">
        <w:rPr>
          <w:sz w:val="24"/>
          <w:szCs w:val="24"/>
          <w:lang w:val="en-US"/>
        </w:rPr>
        <w:t>C</w:t>
      </w:r>
    </w:p>
    <w:p w:rsidR="00A63A13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>Принцип</w:t>
      </w:r>
    </w:p>
    <w:p w:rsidR="001E799C" w:rsidRDefault="00C417BB" w:rsidP="001E799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Ферментативный тест с </w:t>
      </w:r>
      <w:proofErr w:type="spellStart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гексокиназой</w:t>
      </w:r>
      <w:proofErr w:type="spellEnd"/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(HK), </w:t>
      </w:r>
      <w:r w:rsid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бета-</w:t>
      </w:r>
      <w:proofErr w:type="spellStart"/>
      <w:r w:rsid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фруктозидазой</w:t>
      </w:r>
      <w:proofErr w:type="spellEnd"/>
      <w:r w:rsid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(инвертазой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глюкозо-6-фосфатдегидрогеназой (G6P-DH).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реакции образуется </w:t>
      </w:r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НАДН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концентрацию которого можно определить при </w:t>
      </w:r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длине волны 340 </w:t>
      </w:r>
      <w:proofErr w:type="spellStart"/>
      <w:r w:rsidR="001E799C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нм</w:t>
      </w:r>
      <w:proofErr w:type="spellEnd"/>
      <w:r w:rsidR="001E799C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417BB" w:rsidRPr="00411743" w:rsidRDefault="00411743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Сахароза </w:t>
      </w:r>
      <w:r w:rsidR="00C417BB"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 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1174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417BB"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17BB" w:rsidRPr="0041174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="00C417BB"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11743">
        <w:rPr>
          <w:rFonts w:ascii="Arial" w:hAnsi="Arial" w:cs="Arial"/>
          <w:sz w:val="24"/>
          <w:szCs w:val="24"/>
        </w:rPr>
        <w:t>ß-</w:t>
      </w:r>
      <w:proofErr w:type="spellStart"/>
      <w:proofErr w:type="gramEnd"/>
      <w:r w:rsidRPr="00411743">
        <w:rPr>
          <w:rFonts w:ascii="Arial" w:hAnsi="Arial" w:cs="Arial"/>
          <w:sz w:val="24"/>
          <w:szCs w:val="24"/>
        </w:rPr>
        <w:t>фруктозидаза</w:t>
      </w:r>
      <w:proofErr w:type="spellEnd"/>
      <w:r w:rsidR="00C417BB"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→ </w:t>
      </w:r>
      <w:r w:rsidRPr="00411743">
        <w:rPr>
          <w:rFonts w:ascii="Arial" w:hAnsi="Arial" w:cs="Arial"/>
          <w:sz w:val="24"/>
          <w:szCs w:val="24"/>
          <w:lang w:val="en-US"/>
        </w:rPr>
        <w:t>D</w:t>
      </w:r>
      <w:r w:rsidRPr="00411743">
        <w:rPr>
          <w:rFonts w:ascii="Arial" w:hAnsi="Arial" w:cs="Arial"/>
          <w:sz w:val="24"/>
          <w:szCs w:val="24"/>
        </w:rPr>
        <w:t xml:space="preserve">-глюкоза + </w:t>
      </w:r>
      <w:r w:rsidRPr="00411743">
        <w:rPr>
          <w:rFonts w:ascii="Arial" w:hAnsi="Arial" w:cs="Arial"/>
          <w:sz w:val="24"/>
          <w:szCs w:val="24"/>
          <w:lang w:val="en-US"/>
        </w:rPr>
        <w:t>D</w:t>
      </w:r>
      <w:r w:rsidRPr="00411743">
        <w:rPr>
          <w:rFonts w:ascii="Arial" w:hAnsi="Arial" w:cs="Arial"/>
          <w:sz w:val="24"/>
          <w:szCs w:val="24"/>
        </w:rPr>
        <w:t>-фруктоза</w:t>
      </w:r>
    </w:p>
    <w:p w:rsidR="00C417BB" w:rsidRPr="00411743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D-глюкоза + АТФ </w:t>
      </w:r>
      <w:r w:rsidRPr="0041174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HK → глюкозо-6-фосфат + АДФ</w:t>
      </w:r>
    </w:p>
    <w:p w:rsidR="00C417BB" w:rsidRPr="00411743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Фруктозо-6-фосфат </w:t>
      </w:r>
      <w:r w:rsidRPr="0041174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PGI → Глюкозо-6-фосфат</w:t>
      </w:r>
    </w:p>
    <w:p w:rsidR="00C417BB" w:rsidRDefault="00C417BB" w:rsidP="00C417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Глюкозо-6-фосфат + NAD</w:t>
      </w:r>
      <w:r w:rsidRPr="004117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174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⎯⎯</w:t>
      </w:r>
      <w:r w:rsidRP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G6P-DH → Глюконат-6-P + NADH</w:t>
      </w:r>
      <w:r w:rsidRPr="004117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3A13" w:rsidRPr="00BF2AD8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F2AD8">
        <w:rPr>
          <w:rFonts w:ascii="Arial" w:hAnsi="Arial" w:cs="Arial"/>
          <w:b/>
          <w:sz w:val="24"/>
          <w:szCs w:val="24"/>
        </w:rPr>
        <w:t>Реактивы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готовы к использованию.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1: два флакона ≥ 50 мл (</w:t>
      </w:r>
      <w:r w:rsidR="00C417B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</w:t>
      </w:r>
      <w:r w:rsidR="00411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411743" w:rsidRPr="00411743">
        <w:rPr>
          <w:rFonts w:ascii="Arial" w:hAnsi="Arial" w:cs="Arial"/>
          <w:sz w:val="24"/>
          <w:szCs w:val="24"/>
        </w:rPr>
        <w:t>ß-</w:t>
      </w:r>
      <w:proofErr w:type="spellStart"/>
      <w:proofErr w:type="gramEnd"/>
      <w:r w:rsidR="00411743" w:rsidRPr="00411743">
        <w:rPr>
          <w:rFonts w:ascii="Arial" w:hAnsi="Arial" w:cs="Arial"/>
          <w:sz w:val="24"/>
          <w:szCs w:val="24"/>
        </w:rPr>
        <w:t>фруктозидаза</w:t>
      </w:r>
      <w:proofErr w:type="spellEnd"/>
      <w:r w:rsidR="00411743">
        <w:rPr>
          <w:rFonts w:ascii="Arial" w:hAnsi="Arial" w:cs="Arial"/>
          <w:sz w:val="24"/>
          <w:szCs w:val="24"/>
        </w:rPr>
        <w:t>, АТФ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2: два флакона ≥ 12,5 мл (</w:t>
      </w:r>
      <w:r w:rsidR="00C417BB"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HK</w:t>
      </w:r>
      <w:r w:rsid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417BB" w:rsidRPr="00C4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G6P-DH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Pr="007279E9" w:rsidRDefault="004B1151" w:rsidP="007174F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стабильны до конца месяца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15C7E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в дате срока хранения</w:t>
      </w:r>
      <w:r w:rsidR="00717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05114" w:rsidRP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хранения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2-8 °C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замораживайте реагенты.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еагенты перед использованием 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должны быть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комнатной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 (20-25 ° C).</w:t>
      </w:r>
    </w:p>
    <w:p w:rsidR="00A148C2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олжны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соблюдаться 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бщие правила безопасности при работе в химических лабораториях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Реагенты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глотать!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контакта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реагентов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кожей и слизистыми оболочками.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абор может содержать опасные вещества.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использования реагенты можно утилизировать вместе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Упаковочные материалы могут быть переработаны.</w:t>
      </w:r>
    </w:p>
    <w:p w:rsidR="007174FB" w:rsidRPr="00C417BB" w:rsidRDefault="007174FB" w:rsidP="007174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D463A">
        <w:rPr>
          <w:rFonts w:ascii="Arial" w:hAnsi="Arial" w:cs="Arial"/>
          <w:b/>
          <w:sz w:val="24"/>
          <w:szCs w:val="24"/>
        </w:rPr>
        <w:t>Пробоподготовка</w:t>
      </w:r>
      <w:proofErr w:type="spellEnd"/>
      <w:r w:rsidRPr="000D463A">
        <w:rPr>
          <w:rFonts w:ascii="Arial" w:hAnsi="Arial" w:cs="Arial"/>
          <w:b/>
          <w:sz w:val="24"/>
          <w:szCs w:val="24"/>
        </w:rPr>
        <w:t>:</w:t>
      </w:r>
    </w:p>
    <w:p w:rsidR="007174FB" w:rsidRDefault="00ED669E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174FB" w:rsidRPr="00F32D08">
        <w:rPr>
          <w:rFonts w:ascii="Arial" w:hAnsi="Arial" w:cs="Arial"/>
          <w:sz w:val="24"/>
          <w:szCs w:val="24"/>
        </w:rPr>
        <w:t xml:space="preserve">Разбавьте </w:t>
      </w:r>
      <w:r w:rsidR="007174FB">
        <w:rPr>
          <w:rFonts w:ascii="Arial" w:hAnsi="Arial" w:cs="Arial"/>
          <w:sz w:val="24"/>
          <w:szCs w:val="24"/>
        </w:rPr>
        <w:t xml:space="preserve">жидкие, </w:t>
      </w:r>
      <w:r w:rsidR="007174FB" w:rsidRPr="00F32D08">
        <w:rPr>
          <w:rFonts w:ascii="Arial" w:hAnsi="Arial" w:cs="Arial"/>
          <w:sz w:val="24"/>
          <w:szCs w:val="24"/>
        </w:rPr>
        <w:t>прозрачн</w:t>
      </w:r>
      <w:r w:rsidR="007174FB">
        <w:rPr>
          <w:rFonts w:ascii="Arial" w:hAnsi="Arial" w:cs="Arial"/>
          <w:sz w:val="24"/>
          <w:szCs w:val="24"/>
        </w:rPr>
        <w:t>ые</w:t>
      </w:r>
      <w:r w:rsidR="007174FB" w:rsidRPr="00F32D08">
        <w:rPr>
          <w:rFonts w:ascii="Arial" w:hAnsi="Arial" w:cs="Arial"/>
          <w:sz w:val="24"/>
          <w:szCs w:val="24"/>
        </w:rPr>
        <w:t>, бесцветн</w:t>
      </w:r>
      <w:r w:rsidR="007174FB">
        <w:rPr>
          <w:rFonts w:ascii="Arial" w:hAnsi="Arial" w:cs="Arial"/>
          <w:sz w:val="24"/>
          <w:szCs w:val="24"/>
        </w:rPr>
        <w:t xml:space="preserve">ые, </w:t>
      </w:r>
      <w:r w:rsidR="007174FB" w:rsidRPr="00F32D08">
        <w:rPr>
          <w:rFonts w:ascii="Arial" w:hAnsi="Arial" w:cs="Arial"/>
          <w:sz w:val="24"/>
          <w:szCs w:val="24"/>
        </w:rPr>
        <w:t>нейтральн</w:t>
      </w:r>
      <w:r w:rsidR="007174FB">
        <w:rPr>
          <w:rFonts w:ascii="Arial" w:hAnsi="Arial" w:cs="Arial"/>
          <w:sz w:val="24"/>
          <w:szCs w:val="24"/>
        </w:rPr>
        <w:t>ые образцы</w:t>
      </w:r>
      <w:r w:rsidR="007174FB" w:rsidRPr="00F32D08">
        <w:rPr>
          <w:rFonts w:ascii="Arial" w:hAnsi="Arial" w:cs="Arial"/>
          <w:sz w:val="24"/>
          <w:szCs w:val="24"/>
        </w:rPr>
        <w:t>, чтобы получить раствор</w:t>
      </w:r>
      <w:r w:rsidR="00236E66">
        <w:rPr>
          <w:rFonts w:ascii="Arial" w:hAnsi="Arial" w:cs="Arial"/>
          <w:sz w:val="24"/>
          <w:szCs w:val="24"/>
        </w:rPr>
        <w:t>ы</w:t>
      </w:r>
      <w:r w:rsidR="007174FB" w:rsidRPr="00F32D08">
        <w:rPr>
          <w:rFonts w:ascii="Arial" w:hAnsi="Arial" w:cs="Arial"/>
          <w:sz w:val="24"/>
          <w:szCs w:val="24"/>
        </w:rPr>
        <w:t xml:space="preserve"> проб с концентрацией </w:t>
      </w:r>
      <w:r w:rsidR="00236E66">
        <w:rPr>
          <w:rFonts w:ascii="Arial" w:hAnsi="Arial" w:cs="Arial"/>
          <w:sz w:val="24"/>
          <w:szCs w:val="24"/>
        </w:rPr>
        <w:t>релевантной диапазону измерения набора.</w:t>
      </w:r>
    </w:p>
    <w:p w:rsidR="001E799C" w:rsidRPr="00F32D08" w:rsidRDefault="001E799C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фильтруйте или центрифуги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руйте пробы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они мутные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74FB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2D08">
        <w:rPr>
          <w:rFonts w:ascii="Arial" w:hAnsi="Arial" w:cs="Arial"/>
          <w:sz w:val="24"/>
          <w:szCs w:val="24"/>
        </w:rPr>
        <w:t xml:space="preserve">3. Пробы, содержащие диоксид углерода, </w:t>
      </w:r>
      <w:r>
        <w:rPr>
          <w:rFonts w:ascii="Arial" w:hAnsi="Arial" w:cs="Arial"/>
          <w:sz w:val="24"/>
          <w:szCs w:val="24"/>
        </w:rPr>
        <w:t>дегазируйте</w:t>
      </w:r>
      <w:r w:rsidRPr="00F32D08">
        <w:rPr>
          <w:rFonts w:ascii="Arial" w:hAnsi="Arial" w:cs="Arial"/>
          <w:sz w:val="24"/>
          <w:szCs w:val="24"/>
        </w:rPr>
        <w:t>.</w:t>
      </w:r>
    </w:p>
    <w:p w:rsidR="00236E66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32D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Осветлите образцы содержащие жир или  протеины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174FB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174FB" w:rsidRPr="00F32D08">
        <w:rPr>
          <w:rFonts w:ascii="Arial" w:hAnsi="Arial" w:cs="Arial"/>
          <w:sz w:val="24"/>
          <w:szCs w:val="24"/>
        </w:rPr>
        <w:t>. Измельчите или гомогенизируйте твердые или полутвердые (</w:t>
      </w:r>
      <w:proofErr w:type="gramStart"/>
      <w:r w:rsidR="007174FB" w:rsidRPr="00F32D08">
        <w:rPr>
          <w:rFonts w:ascii="Arial" w:hAnsi="Arial" w:cs="Arial"/>
          <w:sz w:val="24"/>
          <w:szCs w:val="24"/>
        </w:rPr>
        <w:t xml:space="preserve">пастообразные) </w:t>
      </w:r>
      <w:proofErr w:type="gramEnd"/>
      <w:r w:rsidR="007174FB" w:rsidRPr="00F32D08">
        <w:rPr>
          <w:rFonts w:ascii="Arial" w:hAnsi="Arial" w:cs="Arial"/>
          <w:sz w:val="24"/>
          <w:szCs w:val="24"/>
        </w:rPr>
        <w:t>образцы, экстрагируйте водой, профильтруйте</w:t>
      </w:r>
      <w:r>
        <w:rPr>
          <w:rFonts w:ascii="Arial" w:hAnsi="Arial" w:cs="Arial"/>
          <w:sz w:val="24"/>
          <w:szCs w:val="24"/>
        </w:rPr>
        <w:t>,</w:t>
      </w:r>
      <w:r w:rsidR="007174FB" w:rsidRPr="00F32D08">
        <w:rPr>
          <w:rFonts w:ascii="Arial" w:hAnsi="Arial" w:cs="Arial"/>
          <w:sz w:val="24"/>
          <w:szCs w:val="24"/>
        </w:rPr>
        <w:t xml:space="preserve"> разбавьте</w:t>
      </w:r>
      <w:r>
        <w:rPr>
          <w:rFonts w:ascii="Arial" w:hAnsi="Arial" w:cs="Arial"/>
          <w:sz w:val="24"/>
          <w:szCs w:val="24"/>
        </w:rPr>
        <w:t xml:space="preserve"> и осветлите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 w:rsidR="007174FB" w:rsidRPr="00F32D08">
        <w:rPr>
          <w:rFonts w:ascii="Arial" w:hAnsi="Arial" w:cs="Arial"/>
          <w:sz w:val="24"/>
          <w:szCs w:val="24"/>
        </w:rPr>
        <w:t>, если необходимо.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E799C">
        <w:rPr>
          <w:rFonts w:ascii="Arial" w:hAnsi="Arial" w:cs="Arial"/>
          <w:sz w:val="24"/>
          <w:szCs w:val="24"/>
        </w:rPr>
        <w:t xml:space="preserve"> Образцы, содержащие жир, взвешивают в мерной колбе (минимум 50 мл) и экстрагируют горячей водой; остужают, чтобы жир отделился; доводят водой до отметки, удаляют сверху жировую прослойку и отфильтровывают водную часть.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E799C">
        <w:rPr>
          <w:rFonts w:ascii="Arial" w:hAnsi="Arial" w:cs="Arial"/>
          <w:sz w:val="24"/>
          <w:szCs w:val="24"/>
        </w:rPr>
        <w:t xml:space="preserve"> Отрегулируйте </w:t>
      </w:r>
      <w:proofErr w:type="spellStart"/>
      <w:r w:rsidRPr="001E799C">
        <w:rPr>
          <w:rFonts w:ascii="Arial" w:hAnsi="Arial" w:cs="Arial"/>
          <w:sz w:val="24"/>
          <w:szCs w:val="24"/>
        </w:rPr>
        <w:t>pH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до прибл. </w:t>
      </w:r>
      <w:r w:rsidR="00787FAC">
        <w:rPr>
          <w:rFonts w:ascii="Arial" w:hAnsi="Arial" w:cs="Arial"/>
          <w:sz w:val="24"/>
          <w:szCs w:val="24"/>
        </w:rPr>
        <w:t>7</w:t>
      </w:r>
      <w:r w:rsidRPr="001E799C">
        <w:rPr>
          <w:rFonts w:ascii="Arial" w:hAnsi="Arial" w:cs="Arial"/>
          <w:sz w:val="24"/>
          <w:szCs w:val="24"/>
        </w:rPr>
        <w:t xml:space="preserve">.0 путем добавления KOH / </w:t>
      </w:r>
      <w:proofErr w:type="spellStart"/>
      <w:r w:rsidRPr="001E799C">
        <w:rPr>
          <w:rFonts w:ascii="Arial" w:hAnsi="Arial" w:cs="Arial"/>
          <w:sz w:val="24"/>
          <w:szCs w:val="24"/>
        </w:rPr>
        <w:t>NaOH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кислым образцам или путем добавления </w:t>
      </w:r>
      <w:proofErr w:type="spellStart"/>
      <w:r w:rsidRPr="001E799C">
        <w:rPr>
          <w:rFonts w:ascii="Arial" w:hAnsi="Arial" w:cs="Arial"/>
          <w:sz w:val="24"/>
          <w:szCs w:val="24"/>
        </w:rPr>
        <w:t>HCl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щелочным образцам.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Измерение:</w:t>
      </w:r>
      <w:r w:rsidRPr="001F0054">
        <w:rPr>
          <w:rFonts w:ascii="Arial" w:hAnsi="Arial" w:cs="Arial"/>
          <w:b/>
          <w:sz w:val="24"/>
          <w:szCs w:val="24"/>
        </w:rPr>
        <w:t xml:space="preserve"> 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Длина волны: 340 </w:t>
      </w:r>
      <w:proofErr w:type="spellStart"/>
      <w:r w:rsidRPr="001F0054">
        <w:rPr>
          <w:rFonts w:ascii="Arial" w:hAnsi="Arial" w:cs="Arial"/>
          <w:sz w:val="24"/>
          <w:szCs w:val="24"/>
        </w:rPr>
        <w:t>нм</w:t>
      </w:r>
      <w:proofErr w:type="spellEnd"/>
      <w:r w:rsidR="00BF4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Hg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 334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nm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Hg</w:t>
      </w:r>
      <w:proofErr w:type="spellEnd"/>
      <w:r w:rsidR="00BF43C3" w:rsidRPr="00BF43C3">
        <w:rPr>
          <w:rFonts w:ascii="Arial" w:hAnsi="Arial" w:cs="Arial"/>
          <w:sz w:val="24"/>
          <w:szCs w:val="24"/>
        </w:rPr>
        <w:t xml:space="preserve"> 365 </w:t>
      </w:r>
      <w:proofErr w:type="spellStart"/>
      <w:r w:rsidR="00BF43C3" w:rsidRPr="00BF43C3">
        <w:rPr>
          <w:rFonts w:ascii="Arial" w:hAnsi="Arial" w:cs="Arial"/>
          <w:sz w:val="24"/>
          <w:szCs w:val="24"/>
        </w:rPr>
        <w:t>nm</w:t>
      </w:r>
      <w:proofErr w:type="spellEnd"/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Световой путь: 1,00 см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Температура: от 20 </w:t>
      </w:r>
      <w:r>
        <w:rPr>
          <w:rFonts w:ascii="Arial" w:hAnsi="Arial" w:cs="Arial"/>
          <w:sz w:val="24"/>
          <w:szCs w:val="24"/>
        </w:rPr>
        <w:t>– 25 /</w:t>
      </w:r>
      <w:r w:rsidRPr="001F0054">
        <w:rPr>
          <w:rFonts w:ascii="Arial" w:hAnsi="Arial" w:cs="Arial"/>
          <w:sz w:val="24"/>
          <w:szCs w:val="24"/>
        </w:rPr>
        <w:t xml:space="preserve"> 37 °</w:t>
      </w:r>
      <w:r w:rsidRPr="001F0054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Измерение: против воздуха или воды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Раствор образца</w:t>
      </w:r>
      <w:r w:rsidRPr="001F0054">
        <w:rPr>
          <w:rFonts w:ascii="Arial" w:hAnsi="Arial" w:cs="Arial"/>
          <w:sz w:val="24"/>
          <w:szCs w:val="24"/>
        </w:rPr>
        <w:t xml:space="preserve">: </w:t>
      </w:r>
      <w:r w:rsidR="00BF43C3">
        <w:rPr>
          <w:rFonts w:ascii="Arial" w:hAnsi="Arial" w:cs="Arial"/>
          <w:sz w:val="24"/>
          <w:szCs w:val="24"/>
        </w:rPr>
        <w:t>2</w:t>
      </w:r>
      <w:r w:rsidR="001E799C">
        <w:rPr>
          <w:rFonts w:ascii="Arial" w:hAnsi="Arial" w:cs="Arial"/>
          <w:sz w:val="24"/>
          <w:szCs w:val="24"/>
        </w:rPr>
        <w:t>0</w:t>
      </w:r>
      <w:r w:rsidRPr="001F0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F0054">
        <w:rPr>
          <w:rFonts w:ascii="Arial" w:hAnsi="Arial" w:cs="Arial"/>
          <w:sz w:val="24"/>
          <w:szCs w:val="24"/>
        </w:rPr>
        <w:t xml:space="preserve"> </w:t>
      </w:r>
      <w:r w:rsidR="00BF43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1F0054">
        <w:rPr>
          <w:rFonts w:ascii="Arial" w:hAnsi="Arial" w:cs="Arial"/>
          <w:sz w:val="24"/>
          <w:szCs w:val="24"/>
        </w:rPr>
        <w:t>00 мг/л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3085"/>
        <w:gridCol w:w="3830"/>
        <w:gridCol w:w="2659"/>
      </w:tblGrid>
      <w:tr w:rsidR="00236E66" w:rsidTr="00BF43C3">
        <w:tc>
          <w:tcPr>
            <w:tcW w:w="3085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Пипетировать</w:t>
            </w:r>
            <w:proofErr w:type="spellEnd"/>
            <w:r w:rsidRPr="00236E66">
              <w:rPr>
                <w:rFonts w:ascii="Arial" w:hAnsi="Arial" w:cs="Arial"/>
                <w:sz w:val="20"/>
                <w:szCs w:val="20"/>
              </w:rPr>
              <w:t xml:space="preserve"> в кюветы</w:t>
            </w:r>
          </w:p>
        </w:tc>
        <w:tc>
          <w:tcPr>
            <w:tcW w:w="3830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Бланк (холостая проба)</w:t>
            </w:r>
          </w:p>
        </w:tc>
        <w:tc>
          <w:tcPr>
            <w:tcW w:w="2659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36E66" w:rsidTr="00BF43C3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Образец/Стандарт</w:t>
            </w:r>
          </w:p>
        </w:tc>
        <w:tc>
          <w:tcPr>
            <w:tcW w:w="3830" w:type="dxa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236E66" w:rsidTr="00BF43C3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Дист</w:t>
            </w:r>
            <w:proofErr w:type="gramStart"/>
            <w:r w:rsidRPr="00236E66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236E66">
              <w:rPr>
                <w:rFonts w:ascii="Arial" w:hAnsi="Arial" w:cs="Arial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3830" w:type="dxa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F7206" w:rsidTr="00BF43C3">
        <w:tc>
          <w:tcPr>
            <w:tcW w:w="3085" w:type="dxa"/>
          </w:tcPr>
          <w:p w:rsidR="00DF7206" w:rsidRPr="00236E66" w:rsidRDefault="00DF720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1</w:t>
            </w:r>
          </w:p>
        </w:tc>
        <w:tc>
          <w:tcPr>
            <w:tcW w:w="3830" w:type="dxa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DF7206" w:rsidTr="00BF43C3">
        <w:tc>
          <w:tcPr>
            <w:tcW w:w="9574" w:type="dxa"/>
            <w:gridSpan w:val="3"/>
          </w:tcPr>
          <w:p w:rsidR="00DF7206" w:rsidRPr="00787FAC" w:rsidRDefault="00DF7206" w:rsidP="00320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FAC">
              <w:rPr>
                <w:rFonts w:ascii="Arial" w:hAnsi="Arial" w:cs="Arial"/>
                <w:sz w:val="20"/>
                <w:szCs w:val="20"/>
              </w:rPr>
              <w:t>Перемешать, инкубировать 1</w:t>
            </w:r>
            <w:r w:rsidR="00787FAC" w:rsidRPr="00787FAC">
              <w:rPr>
                <w:rFonts w:ascii="Arial" w:hAnsi="Arial" w:cs="Arial"/>
                <w:sz w:val="20"/>
                <w:szCs w:val="20"/>
              </w:rPr>
              <w:t>5</w:t>
            </w:r>
            <w:r w:rsidRPr="00787FAC">
              <w:rPr>
                <w:rFonts w:ascii="Arial" w:hAnsi="Arial" w:cs="Arial"/>
                <w:sz w:val="20"/>
                <w:szCs w:val="20"/>
              </w:rPr>
              <w:t xml:space="preserve"> мин при 20-25</w:t>
            </w:r>
            <w:proofErr w:type="gramStart"/>
            <w:r w:rsidRPr="00787FAC">
              <w:rPr>
                <w:rFonts w:ascii="Arial" w:hAnsi="Arial" w:cs="Arial"/>
                <w:sz w:val="20"/>
                <w:szCs w:val="20"/>
              </w:rPr>
              <w:t xml:space="preserve"> °С</w:t>
            </w:r>
            <w:proofErr w:type="gramEnd"/>
            <w:r w:rsidRPr="00787FAC">
              <w:rPr>
                <w:rFonts w:ascii="Arial" w:hAnsi="Arial" w:cs="Arial"/>
                <w:sz w:val="20"/>
                <w:szCs w:val="20"/>
              </w:rPr>
              <w:t>, считайте оптическую плотность A1, затем добавьте:</w:t>
            </w:r>
          </w:p>
        </w:tc>
      </w:tr>
      <w:tr w:rsidR="00DF7206" w:rsidTr="00BF43C3">
        <w:tc>
          <w:tcPr>
            <w:tcW w:w="3085" w:type="dxa"/>
          </w:tcPr>
          <w:p w:rsidR="00DF7206" w:rsidRPr="00236E66" w:rsidRDefault="00DF7206" w:rsidP="0023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2</w:t>
            </w:r>
          </w:p>
        </w:tc>
        <w:tc>
          <w:tcPr>
            <w:tcW w:w="3830" w:type="dxa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BF43C3" w:rsidTr="00BF43C3">
        <w:tc>
          <w:tcPr>
            <w:tcW w:w="9574" w:type="dxa"/>
            <w:gridSpan w:val="3"/>
          </w:tcPr>
          <w:p w:rsidR="00BF43C3" w:rsidRPr="00787FAC" w:rsidRDefault="00BF43C3" w:rsidP="00787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FAC">
              <w:rPr>
                <w:rFonts w:ascii="Arial" w:hAnsi="Arial" w:cs="Arial"/>
                <w:sz w:val="20"/>
                <w:szCs w:val="20"/>
              </w:rPr>
              <w:t>Перемешать, дождаться окончания реакции</w:t>
            </w:r>
            <w:r w:rsidR="00787FAC" w:rsidRPr="00787F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7FAC">
              <w:rPr>
                <w:rFonts w:ascii="Arial" w:hAnsi="Arial" w:cs="Arial"/>
                <w:sz w:val="20"/>
                <w:szCs w:val="20"/>
              </w:rPr>
              <w:t>прибл. 15 мин при 20-25 °С. Считайте оптическую плотность A2.</w:t>
            </w:r>
          </w:p>
        </w:tc>
      </w:tr>
    </w:tbl>
    <w:p w:rsidR="001609F1" w:rsidRDefault="001609F1" w:rsidP="001609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E66">
        <w:rPr>
          <w:rFonts w:ascii="Arial" w:hAnsi="Arial" w:cs="Arial"/>
          <w:sz w:val="24"/>
          <w:szCs w:val="24"/>
        </w:rPr>
        <w:t>Бланк реагента необходимо выполнять один раз для каждо</w:t>
      </w:r>
      <w:r>
        <w:rPr>
          <w:rFonts w:ascii="Arial" w:hAnsi="Arial" w:cs="Arial"/>
          <w:sz w:val="24"/>
          <w:szCs w:val="24"/>
        </w:rPr>
        <w:t>й</w:t>
      </w:r>
      <w:r w:rsidRPr="00236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серии анализов. Оптическая плотность бланка </w:t>
      </w:r>
      <w:r w:rsidRPr="00236E66">
        <w:rPr>
          <w:rFonts w:ascii="Arial" w:hAnsi="Arial" w:cs="Arial"/>
          <w:sz w:val="24"/>
          <w:szCs w:val="24"/>
        </w:rPr>
        <w:t xml:space="preserve">вычитается из </w:t>
      </w:r>
      <w:r>
        <w:rPr>
          <w:rFonts w:ascii="Arial" w:hAnsi="Arial" w:cs="Arial"/>
          <w:sz w:val="24"/>
          <w:szCs w:val="24"/>
        </w:rPr>
        <w:t xml:space="preserve">каждого результата, полученного в одной серии измерений </w:t>
      </w:r>
      <w:r w:rsidRPr="00236E66">
        <w:rPr>
          <w:rFonts w:ascii="Arial" w:hAnsi="Arial" w:cs="Arial"/>
          <w:sz w:val="24"/>
          <w:szCs w:val="24"/>
        </w:rPr>
        <w:t>во время расчета результатов.</w:t>
      </w:r>
    </w:p>
    <w:p w:rsidR="00236E66" w:rsidRPr="003A0608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608">
        <w:rPr>
          <w:rFonts w:ascii="Arial" w:hAnsi="Arial" w:cs="Arial"/>
          <w:b/>
          <w:sz w:val="24"/>
          <w:szCs w:val="24"/>
        </w:rPr>
        <w:t>Расчет</w:t>
      </w:r>
    </w:p>
    <w:p w:rsidR="00787FAC" w:rsidRPr="009609FD" w:rsidRDefault="00787FAC" w:rsidP="00787FA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Общая сахароза</w:t>
      </w:r>
      <w:r w:rsidRPr="009609FD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(Сахароза и свободная 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D</w:t>
      </w:r>
      <w:r w:rsidRPr="00787FAC">
        <w:rPr>
          <w:rFonts w:ascii="Arial" w:hAnsi="Arial" w:cs="Arial"/>
          <w:i/>
          <w:sz w:val="24"/>
          <w:szCs w:val="24"/>
          <w:u w:val="single"/>
        </w:rPr>
        <w:t>-</w:t>
      </w:r>
      <w:r>
        <w:rPr>
          <w:rFonts w:ascii="Arial" w:hAnsi="Arial" w:cs="Arial"/>
          <w:i/>
          <w:sz w:val="24"/>
          <w:szCs w:val="24"/>
          <w:u w:val="single"/>
        </w:rPr>
        <w:t>Глюкоза)</w:t>
      </w:r>
    </w:p>
    <w:p w:rsidR="00787FAC" w:rsidRPr="00236E66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236E66">
        <w:rPr>
          <w:rFonts w:ascii="Arial" w:hAnsi="Arial" w:cs="Arial"/>
          <w:sz w:val="24"/>
          <w:szCs w:val="24"/>
          <w:lang w:val="en-US"/>
        </w:rPr>
        <w:t>∆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 w:rsidRPr="00236E66">
        <w:rPr>
          <w:rFonts w:ascii="Arial" w:hAnsi="Arial" w:cs="Arial"/>
          <w:sz w:val="24"/>
          <w:szCs w:val="24"/>
          <w:lang w:val="en-US"/>
        </w:rPr>
        <w:t xml:space="preserve"> =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образец</w:t>
      </w:r>
      <w:proofErr w:type="gramEnd"/>
      <w:r w:rsidRPr="00236E66">
        <w:rPr>
          <w:rFonts w:ascii="Arial" w:hAnsi="Arial" w:cs="Arial"/>
          <w:sz w:val="24"/>
          <w:szCs w:val="24"/>
          <w:lang w:val="en-US"/>
        </w:rPr>
        <w:t xml:space="preserve"> -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бланк</w:t>
      </w:r>
    </w:p>
    <w:p w:rsidR="00787FAC" w:rsidRPr="00236E66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коэффициент разбавления:</w:t>
      </w:r>
    </w:p>
    <w:p w:rsidR="00787FAC" w:rsidRPr="00E6342B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1) /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>2) = 0,</w:t>
      </w:r>
      <w:r>
        <w:rPr>
          <w:rFonts w:ascii="Arial" w:hAnsi="Arial" w:cs="Arial"/>
          <w:sz w:val="24"/>
          <w:szCs w:val="24"/>
        </w:rPr>
        <w:t>808</w:t>
      </w:r>
    </w:p>
    <w:p w:rsidR="00787FAC" w:rsidRPr="002278AE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MW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d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 [г/л </w:t>
      </w:r>
      <w:r>
        <w:rPr>
          <w:rFonts w:ascii="Arial" w:hAnsi="Arial" w:cs="Arial"/>
          <w:sz w:val="24"/>
          <w:szCs w:val="24"/>
        </w:rPr>
        <w:t>Общая сахароза</w:t>
      </w:r>
      <w:r w:rsidRPr="002278AE">
        <w:rPr>
          <w:rFonts w:ascii="Arial" w:hAnsi="Arial" w:cs="Arial"/>
          <w:sz w:val="24"/>
          <w:szCs w:val="24"/>
        </w:rPr>
        <w:t>]</w:t>
      </w:r>
    </w:p>
    <w:p w:rsidR="00787FAC" w:rsidRPr="002278AE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="00320CE6">
        <w:rPr>
          <w:rFonts w:ascii="Arial" w:hAnsi="Arial" w:cs="Arial"/>
          <w:sz w:val="24"/>
          <w:szCs w:val="24"/>
        </w:rPr>
        <w:t>2</w:t>
      </w:r>
      <w:r w:rsidRPr="002278AE">
        <w:rPr>
          <w:rFonts w:ascii="Arial" w:hAnsi="Arial" w:cs="Arial"/>
          <w:sz w:val="24"/>
          <w:szCs w:val="24"/>
        </w:rPr>
        <w:t>,</w:t>
      </w:r>
      <w:r w:rsidR="00320CE6">
        <w:rPr>
          <w:rFonts w:ascii="Arial" w:hAnsi="Arial" w:cs="Arial"/>
          <w:sz w:val="24"/>
          <w:szCs w:val="24"/>
        </w:rPr>
        <w:t>6</w:t>
      </w:r>
      <w:r w:rsidRPr="002278AE">
        <w:rPr>
          <w:rFonts w:ascii="Arial" w:hAnsi="Arial" w:cs="Arial"/>
          <w:sz w:val="24"/>
          <w:szCs w:val="24"/>
        </w:rPr>
        <w:t xml:space="preserve">00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="00320CE6">
        <w:rPr>
          <w:rFonts w:ascii="Arial" w:hAnsi="Arial" w:cs="Arial"/>
          <w:sz w:val="24"/>
          <w:szCs w:val="24"/>
        </w:rPr>
        <w:t>342</w:t>
      </w:r>
      <w:proofErr w:type="gramStart"/>
      <w:r w:rsidRPr="002278AE">
        <w:rPr>
          <w:rFonts w:ascii="Arial" w:hAnsi="Arial" w:cs="Arial"/>
          <w:sz w:val="24"/>
          <w:szCs w:val="24"/>
        </w:rPr>
        <w:t>,</w:t>
      </w:r>
      <w:r w:rsidR="00320CE6">
        <w:rPr>
          <w:rFonts w:ascii="Arial" w:hAnsi="Arial" w:cs="Arial"/>
          <w:sz w:val="24"/>
          <w:szCs w:val="24"/>
        </w:rPr>
        <w:t>3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0,1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</w:t>
      </w:r>
    </w:p>
    <w:p w:rsidR="00787FAC" w:rsidRPr="002278AE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</w:rPr>
        <w:t xml:space="preserve">Результаты определения при 340 </w:t>
      </w:r>
      <w:proofErr w:type="spellStart"/>
      <w:r w:rsidRPr="002278AE">
        <w:rPr>
          <w:rFonts w:ascii="Arial" w:hAnsi="Arial" w:cs="Arial"/>
          <w:sz w:val="24"/>
          <w:szCs w:val="24"/>
        </w:rPr>
        <w:t>нм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(</w:t>
      </w:r>
      <w:r w:rsidR="00320CE6">
        <w:rPr>
          <w:rFonts w:ascii="Arial" w:hAnsi="Arial" w:cs="Arial"/>
          <w:sz w:val="24"/>
          <w:szCs w:val="24"/>
        </w:rPr>
        <w:t>ε</w:t>
      </w:r>
      <w:r w:rsidR="00320CE6"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</w:rPr>
        <w:t xml:space="preserve">= 6,3 л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ммоль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см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>):</w:t>
      </w:r>
    </w:p>
    <w:p w:rsidR="00787FAC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Общая сахароза</w:t>
      </w:r>
      <w:r w:rsidRPr="002278AE">
        <w:rPr>
          <w:rFonts w:ascii="Arial" w:hAnsi="Arial" w:cs="Arial"/>
          <w:sz w:val="24"/>
          <w:szCs w:val="24"/>
        </w:rPr>
        <w:t xml:space="preserve"> [г / л] = </w:t>
      </w:r>
      <w:r>
        <w:rPr>
          <w:rFonts w:ascii="Arial" w:hAnsi="Arial" w:cs="Arial"/>
          <w:sz w:val="24"/>
          <w:szCs w:val="24"/>
        </w:rPr>
        <w:t>1</w:t>
      </w:r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413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ΔA</w:t>
      </w:r>
    </w:p>
    <w:p w:rsidR="00787FAC" w:rsidRPr="00787FAC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FAC">
        <w:rPr>
          <w:rFonts w:ascii="Arial" w:hAnsi="Arial" w:cs="Arial"/>
          <w:sz w:val="24"/>
          <w:szCs w:val="24"/>
        </w:rPr>
        <w:t>Расчет реальной сахарозы</w:t>
      </w:r>
    </w:p>
    <w:p w:rsidR="00787FAC" w:rsidRPr="00787FAC" w:rsidRDefault="00787FAC" w:rsidP="00787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FAC">
        <w:rPr>
          <w:rFonts w:ascii="Arial" w:hAnsi="Arial" w:cs="Arial"/>
          <w:sz w:val="24"/>
          <w:szCs w:val="24"/>
        </w:rPr>
        <w:t xml:space="preserve">Приведенный выше результат включает количество сахарозы плюс </w:t>
      </w:r>
      <w:r>
        <w:rPr>
          <w:rFonts w:ascii="Arial" w:hAnsi="Arial" w:cs="Arial"/>
          <w:sz w:val="24"/>
          <w:szCs w:val="24"/>
        </w:rPr>
        <w:t xml:space="preserve">свободную </w:t>
      </w:r>
      <w:r w:rsidRPr="00787FAC">
        <w:rPr>
          <w:rFonts w:ascii="Arial" w:hAnsi="Arial" w:cs="Arial"/>
          <w:sz w:val="24"/>
          <w:szCs w:val="24"/>
        </w:rPr>
        <w:t>D-глюкоз</w:t>
      </w:r>
      <w:r>
        <w:rPr>
          <w:rFonts w:ascii="Arial" w:hAnsi="Arial" w:cs="Arial"/>
          <w:sz w:val="24"/>
          <w:szCs w:val="24"/>
        </w:rPr>
        <w:t>у</w:t>
      </w:r>
      <w:r w:rsidRPr="00787FAC">
        <w:rPr>
          <w:rFonts w:ascii="Arial" w:hAnsi="Arial" w:cs="Arial"/>
          <w:sz w:val="24"/>
          <w:szCs w:val="24"/>
        </w:rPr>
        <w:t>, присутствующ</w:t>
      </w:r>
      <w:r>
        <w:rPr>
          <w:rFonts w:ascii="Arial" w:hAnsi="Arial" w:cs="Arial"/>
          <w:sz w:val="24"/>
          <w:szCs w:val="24"/>
        </w:rPr>
        <w:t>ую</w:t>
      </w:r>
      <w:r w:rsidRPr="00787FAC">
        <w:rPr>
          <w:rFonts w:ascii="Arial" w:hAnsi="Arial" w:cs="Arial"/>
          <w:sz w:val="24"/>
          <w:szCs w:val="24"/>
        </w:rPr>
        <w:t xml:space="preserve"> в образце. Рассчитывается как</w:t>
      </w:r>
      <w:r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>«Общая сахароза» с молекулярной массой сахарозы (342,3 г / моль).</w:t>
      </w:r>
      <w:r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 xml:space="preserve">Для дифференциации двух </w:t>
      </w:r>
      <w:r w:rsidRPr="00787FAC">
        <w:rPr>
          <w:rFonts w:ascii="Arial" w:hAnsi="Arial" w:cs="Arial"/>
          <w:sz w:val="24"/>
          <w:szCs w:val="24"/>
        </w:rPr>
        <w:lastRenderedPageBreak/>
        <w:t>сахаров свободная D-глюкоза должна быть</w:t>
      </w:r>
      <w:r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>измерен</w:t>
      </w:r>
      <w:r>
        <w:rPr>
          <w:rFonts w:ascii="Arial" w:hAnsi="Arial" w:cs="Arial"/>
          <w:sz w:val="24"/>
          <w:szCs w:val="24"/>
        </w:rPr>
        <w:t>а</w:t>
      </w:r>
      <w:r w:rsidRPr="00787FAC">
        <w:rPr>
          <w:rFonts w:ascii="Arial" w:hAnsi="Arial" w:cs="Arial"/>
          <w:sz w:val="24"/>
          <w:szCs w:val="24"/>
        </w:rPr>
        <w:t xml:space="preserve"> с помощью анализа </w:t>
      </w:r>
      <w:proofErr w:type="spellStart"/>
      <w:r w:rsidRPr="00787FAC">
        <w:rPr>
          <w:rFonts w:ascii="Arial" w:hAnsi="Arial" w:cs="Arial"/>
          <w:sz w:val="24"/>
          <w:szCs w:val="24"/>
        </w:rPr>
        <w:t>Enzytec</w:t>
      </w:r>
      <w:proofErr w:type="spellEnd"/>
      <w:r w:rsidRPr="00787FAC">
        <w:rPr>
          <w:rFonts w:ascii="Arial" w:hAnsi="Arial" w:cs="Arial"/>
          <w:sz w:val="24"/>
          <w:szCs w:val="24"/>
        </w:rPr>
        <w:t xml:space="preserve"> TM </w:t>
      </w:r>
      <w:proofErr w:type="spellStart"/>
      <w:r w:rsidRPr="00787FAC">
        <w:rPr>
          <w:rFonts w:ascii="Arial" w:hAnsi="Arial" w:cs="Arial"/>
          <w:sz w:val="24"/>
          <w:szCs w:val="24"/>
        </w:rPr>
        <w:t>Liquid</w:t>
      </w:r>
      <w:proofErr w:type="spellEnd"/>
      <w:r w:rsidRPr="00787FAC">
        <w:rPr>
          <w:rFonts w:ascii="Arial" w:hAnsi="Arial" w:cs="Arial"/>
          <w:sz w:val="24"/>
          <w:szCs w:val="24"/>
        </w:rPr>
        <w:t xml:space="preserve"> D-глюкозы (E8140) в</w:t>
      </w:r>
      <w:r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>отдельн</w:t>
      </w:r>
      <w:r>
        <w:rPr>
          <w:rFonts w:ascii="Arial" w:hAnsi="Arial" w:cs="Arial"/>
          <w:sz w:val="24"/>
          <w:szCs w:val="24"/>
        </w:rPr>
        <w:t>ом эксперименте</w:t>
      </w:r>
      <w:r w:rsidRPr="00787F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Реальное количество с</w:t>
      </w:r>
      <w:r w:rsidRPr="00787FAC">
        <w:rPr>
          <w:rFonts w:ascii="Arial" w:hAnsi="Arial" w:cs="Arial"/>
          <w:sz w:val="24"/>
          <w:szCs w:val="24"/>
        </w:rPr>
        <w:t>ахароз</w:t>
      </w:r>
      <w:r>
        <w:rPr>
          <w:rFonts w:ascii="Arial" w:hAnsi="Arial" w:cs="Arial"/>
          <w:sz w:val="24"/>
          <w:szCs w:val="24"/>
        </w:rPr>
        <w:t>ы</w:t>
      </w:r>
      <w:r w:rsidRPr="00787FAC">
        <w:rPr>
          <w:rFonts w:ascii="Arial" w:hAnsi="Arial" w:cs="Arial"/>
          <w:sz w:val="24"/>
          <w:szCs w:val="24"/>
        </w:rPr>
        <w:t xml:space="preserve"> рассчитывается путем вычитания </w:t>
      </w:r>
      <w:r>
        <w:rPr>
          <w:rFonts w:ascii="Arial" w:hAnsi="Arial" w:cs="Arial"/>
          <w:sz w:val="24"/>
          <w:szCs w:val="24"/>
        </w:rPr>
        <w:t>с</w:t>
      </w:r>
      <w:r w:rsidRPr="00787FAC">
        <w:rPr>
          <w:rFonts w:ascii="Arial" w:hAnsi="Arial" w:cs="Arial"/>
          <w:sz w:val="24"/>
          <w:szCs w:val="24"/>
        </w:rPr>
        <w:t>одержани</w:t>
      </w:r>
      <w:r>
        <w:rPr>
          <w:rFonts w:ascii="Arial" w:hAnsi="Arial" w:cs="Arial"/>
          <w:sz w:val="24"/>
          <w:szCs w:val="24"/>
        </w:rPr>
        <w:t xml:space="preserve">я свободной </w:t>
      </w:r>
      <w:r w:rsidRPr="00787FAC">
        <w:rPr>
          <w:rFonts w:ascii="Arial" w:hAnsi="Arial" w:cs="Arial"/>
          <w:sz w:val="24"/>
          <w:szCs w:val="24"/>
        </w:rPr>
        <w:t xml:space="preserve">D-глюкозы из </w:t>
      </w:r>
      <w:r>
        <w:rPr>
          <w:rFonts w:ascii="Arial" w:hAnsi="Arial" w:cs="Arial"/>
          <w:sz w:val="24"/>
          <w:szCs w:val="24"/>
        </w:rPr>
        <w:t xml:space="preserve">общей </w:t>
      </w:r>
      <w:r w:rsidRPr="00787FAC">
        <w:rPr>
          <w:rFonts w:ascii="Arial" w:hAnsi="Arial" w:cs="Arial"/>
          <w:sz w:val="24"/>
          <w:szCs w:val="24"/>
        </w:rPr>
        <w:t>сахарозы. Для 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>расчет</w:t>
      </w:r>
      <w:r w:rsidR="0083172D">
        <w:rPr>
          <w:rFonts w:ascii="Arial" w:hAnsi="Arial" w:cs="Arial"/>
          <w:sz w:val="24"/>
          <w:szCs w:val="24"/>
        </w:rPr>
        <w:t>а</w:t>
      </w:r>
      <w:r w:rsidRPr="00787FAC">
        <w:rPr>
          <w:rFonts w:ascii="Arial" w:hAnsi="Arial" w:cs="Arial"/>
          <w:sz w:val="24"/>
          <w:szCs w:val="24"/>
        </w:rPr>
        <w:t xml:space="preserve"> </w:t>
      </w:r>
      <w:r w:rsidR="0083172D" w:rsidRPr="00787FAC">
        <w:rPr>
          <w:rFonts w:ascii="Arial" w:hAnsi="Arial" w:cs="Arial"/>
          <w:sz w:val="24"/>
          <w:szCs w:val="24"/>
        </w:rPr>
        <w:t xml:space="preserve">необходимо учитывать </w:t>
      </w:r>
      <w:r w:rsidRPr="00787FAC">
        <w:rPr>
          <w:rFonts w:ascii="Arial" w:hAnsi="Arial" w:cs="Arial"/>
          <w:sz w:val="24"/>
          <w:szCs w:val="24"/>
        </w:rPr>
        <w:t>соотношение между молекулярными массами сахаров</w:t>
      </w:r>
      <w:r w:rsidR="0083172D">
        <w:rPr>
          <w:rFonts w:ascii="Arial" w:hAnsi="Arial" w:cs="Arial"/>
          <w:sz w:val="24"/>
          <w:szCs w:val="24"/>
        </w:rPr>
        <w:t xml:space="preserve"> </w:t>
      </w:r>
      <w:r w:rsidRPr="00787FAC">
        <w:rPr>
          <w:rFonts w:ascii="Arial" w:hAnsi="Arial" w:cs="Arial"/>
          <w:sz w:val="24"/>
          <w:szCs w:val="24"/>
        </w:rPr>
        <w:t>(коэффициент 1,9):</w:t>
      </w:r>
    </w:p>
    <w:p w:rsidR="0083172D" w:rsidRDefault="0083172D" w:rsidP="00831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сахароза</w:t>
      </w:r>
      <w:r w:rsidRPr="002278AE">
        <w:rPr>
          <w:rFonts w:ascii="Arial" w:hAnsi="Arial" w:cs="Arial"/>
          <w:sz w:val="24"/>
          <w:szCs w:val="24"/>
        </w:rPr>
        <w:t xml:space="preserve"> [г / л] = </w:t>
      </w: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Общая сахароза</w:t>
      </w:r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- 1</w:t>
      </w:r>
      <w:r w:rsidRPr="002278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глюкоза</w:t>
      </w:r>
    </w:p>
    <w:p w:rsidR="00787FAC" w:rsidRDefault="0083172D" w:rsidP="00236E66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Например:</w:t>
      </w:r>
    </w:p>
    <w:p w:rsidR="0083172D" w:rsidRDefault="0083172D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сахароза (Е8180) – 1</w:t>
      </w:r>
      <w:r w:rsidR="00ED39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 г/л</w:t>
      </w:r>
    </w:p>
    <w:p w:rsidR="0083172D" w:rsidRDefault="0083172D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83172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глюкоза (Е8140) – 0</w:t>
      </w:r>
      <w:proofErr w:type="gramStart"/>
      <w:r>
        <w:rPr>
          <w:rFonts w:ascii="Arial" w:hAnsi="Arial" w:cs="Arial"/>
          <w:sz w:val="24"/>
          <w:szCs w:val="24"/>
        </w:rPr>
        <w:t>,4</w:t>
      </w:r>
      <w:proofErr w:type="gramEnd"/>
      <w:r>
        <w:rPr>
          <w:rFonts w:ascii="Arial" w:hAnsi="Arial" w:cs="Arial"/>
          <w:sz w:val="24"/>
          <w:szCs w:val="24"/>
        </w:rPr>
        <w:t xml:space="preserve"> г/л</w:t>
      </w:r>
    </w:p>
    <w:p w:rsidR="0083172D" w:rsidRPr="0083172D" w:rsidRDefault="0083172D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Сахароза – 1,5 г/л – 1.9 х 0,4 г/л = 0,74 г/л</w:t>
      </w:r>
    </w:p>
    <w:p w:rsidR="0083172D" w:rsidRPr="0083172D" w:rsidRDefault="0083172D" w:rsidP="008317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172D">
        <w:rPr>
          <w:rFonts w:ascii="Arial" w:hAnsi="Arial" w:cs="Arial"/>
          <w:sz w:val="24"/>
          <w:szCs w:val="24"/>
        </w:rPr>
        <w:t>Если соотношение D-глюкоза</w:t>
      </w:r>
      <w:proofErr w:type="gramStart"/>
      <w:r w:rsidRPr="00831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83172D">
        <w:rPr>
          <w:rFonts w:ascii="Arial" w:hAnsi="Arial" w:cs="Arial"/>
          <w:sz w:val="24"/>
          <w:szCs w:val="24"/>
        </w:rPr>
        <w:t xml:space="preserve"> сахароза выше 10</w:t>
      </w:r>
      <w:r>
        <w:rPr>
          <w:rFonts w:ascii="Arial" w:hAnsi="Arial" w:cs="Arial"/>
          <w:sz w:val="24"/>
          <w:szCs w:val="24"/>
        </w:rPr>
        <w:t xml:space="preserve"> </w:t>
      </w:r>
      <w:r w:rsidRPr="0083172D">
        <w:rPr>
          <w:rFonts w:ascii="Arial" w:hAnsi="Arial" w:cs="Arial"/>
          <w:sz w:val="24"/>
          <w:szCs w:val="24"/>
        </w:rPr>
        <w:t>: 1, точность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83172D">
        <w:rPr>
          <w:rFonts w:ascii="Arial" w:hAnsi="Arial" w:cs="Arial"/>
          <w:sz w:val="24"/>
          <w:szCs w:val="24"/>
        </w:rPr>
        <w:t>определени</w:t>
      </w:r>
      <w:r>
        <w:rPr>
          <w:rFonts w:ascii="Arial" w:hAnsi="Arial" w:cs="Arial"/>
          <w:sz w:val="24"/>
          <w:szCs w:val="24"/>
        </w:rPr>
        <w:t>я</w:t>
      </w:r>
      <w:r w:rsidRPr="0083172D">
        <w:rPr>
          <w:rFonts w:ascii="Arial" w:hAnsi="Arial" w:cs="Arial"/>
          <w:sz w:val="24"/>
          <w:szCs w:val="24"/>
        </w:rPr>
        <w:t xml:space="preserve"> сахарозы снижается. В этом случае избыток глюкоз</w:t>
      </w:r>
      <w:r>
        <w:rPr>
          <w:rFonts w:ascii="Arial" w:hAnsi="Arial" w:cs="Arial"/>
          <w:sz w:val="24"/>
          <w:szCs w:val="24"/>
        </w:rPr>
        <w:t xml:space="preserve">ы </w:t>
      </w:r>
      <w:r w:rsidRPr="0083172D">
        <w:rPr>
          <w:rFonts w:ascii="Arial" w:hAnsi="Arial" w:cs="Arial"/>
          <w:sz w:val="24"/>
          <w:szCs w:val="24"/>
        </w:rPr>
        <w:t>необходимо удалить с помощью средства для удаления глюкозы (E3400).</w:t>
      </w:r>
    </w:p>
    <w:p w:rsidR="00530219" w:rsidRPr="00530219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содержания в твердых образцах</w:t>
      </w:r>
    </w:p>
    <w:p w:rsidR="002278AE" w:rsidRPr="002278AE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С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100 г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аналита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 xml:space="preserve">Вес образца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×100</m:t>
          </m:r>
        </m:oMath>
      </m:oMathPara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Производительность теста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Специфи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чность</w:t>
      </w:r>
    </w:p>
    <w:p w:rsidR="00E6342B" w:rsidRDefault="0083172D" w:rsidP="0083172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специфичен для сахарозы и D-глюкозы. Олигосахариды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р</w:t>
      </w:r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</w:t>
      </w:r>
      <w:proofErr w:type="spellStart"/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гидролизоваться</w:t>
      </w:r>
      <w:proofErr w:type="spellEnd"/>
      <w:r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медленнее, чем сахароза.</w:t>
      </w:r>
    </w:p>
    <w:p w:rsidR="00315606" w:rsidRPr="00481187" w:rsidRDefault="00104B26" w:rsidP="0031560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</w:t>
      </w:r>
      <w:r w:rsidR="00315606" w:rsidRPr="0048118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иапазон измерения</w:t>
      </w:r>
    </w:p>
    <w:p w:rsidR="00315606" w:rsidRPr="007279E9" w:rsidRDefault="00315606" w:rsidP="0031560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диапазон измерени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от 2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мг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сахарозы и </w:t>
      </w:r>
      <w:r w:rsidR="008317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r w:rsidR="0083172D" w:rsidRPr="00831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C4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83172D" w:rsidRPr="008C4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люкозы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двух сахаров)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значения превышают этот диапазон, образцы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развести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пределах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4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 мг/л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дистиллированной водой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необходимо учитывать при расчетах.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Чувствительность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 обнаружения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предел количественной оценки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8C4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ED3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(общая сахароза)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C4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ED3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D3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сахароза</w:t>
      </w:r>
      <w:r w:rsidR="00ED39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B976C9" w:rsidRDefault="00B976C9" w:rsidP="0031560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6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Возможна автоматизация теста.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6B7" w:rsidRPr="006E31AA" w:rsidTr="00ED39E8">
        <w:trPr>
          <w:trHeight w:val="98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6B7" w:rsidRPr="006E31AA" w:rsidRDefault="001B36B7" w:rsidP="005B23B5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lang w:eastAsia="ru-RU"/>
              </w:rPr>
              <w:drawing>
                <wp:inline distT="0" distB="0" distL="0" distR="0" wp14:anchorId="0A63CD34" wp14:editId="31C40707">
                  <wp:extent cx="2091350" cy="525101"/>
                  <wp:effectExtent l="0" t="0" r="444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696" cy="52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430E95" w:rsidP="001C034C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364093">
              <w:object w:dxaOrig="33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6pt;height:42.05pt" o:ole="">
                  <v:imagedata r:id="rId8" o:title=""/>
                </v:shape>
                <o:OLEObject Type="Embed" ProgID="CorelDraw.Graphic.20" ShapeID="_x0000_i1025" DrawAspect="Content" ObjectID="_1678866837" r:id="rId9"/>
              </w:objec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364093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E31AA">
              <w:rPr>
                <w:rFonts w:ascii="Arial" w:hAnsi="Arial" w:cs="Arial"/>
                <w:sz w:val="24"/>
              </w:rPr>
              <w:t>Техническая поддержка и прием заявок: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E31AA">
              <w:rPr>
                <w:rFonts w:ascii="Arial" w:hAnsi="Arial" w:cs="Arial"/>
                <w:sz w:val="24"/>
              </w:rPr>
              <w:t xml:space="preserve">+375 (17) 336-50-54,  </w:t>
            </w:r>
            <w:r w:rsidRPr="006E31AA">
              <w:rPr>
                <w:rFonts w:ascii="Arial" w:hAnsi="Arial" w:cs="Arial"/>
                <w:iCs/>
                <w:sz w:val="24"/>
              </w:rPr>
              <w:t xml:space="preserve">+7 (499) 704-05-50, </w:t>
            </w:r>
            <w:r w:rsidRPr="006E31AA">
              <w:rPr>
                <w:rFonts w:ascii="Arial" w:hAnsi="Arial" w:cs="Arial"/>
                <w:sz w:val="24"/>
              </w:rPr>
              <w:t>+7 (499) 649-02-01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430E95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hyperlink r:id="rId10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info@komprod.com</w:t>
              </w:r>
            </w:hyperlink>
            <w:r w:rsidR="001B36B7" w:rsidRPr="006E31AA">
              <w:rPr>
                <w:rFonts w:ascii="Arial" w:hAnsi="Arial" w:cs="Arial"/>
                <w:color w:val="6666FF"/>
                <w:sz w:val="24"/>
              </w:rPr>
              <w:t xml:space="preserve">, </w:t>
            </w:r>
            <w:hyperlink r:id="rId11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support@komprod.com</w:t>
              </w:r>
            </w:hyperlink>
            <w:r w:rsidR="001B36B7" w:rsidRPr="006E31AA">
              <w:rPr>
                <w:rStyle w:val="a4"/>
                <w:rFonts w:ascii="Arial" w:hAnsi="Arial" w:cs="Arial"/>
                <w:sz w:val="24"/>
              </w:rPr>
              <w:t xml:space="preserve">, </w:t>
            </w:r>
            <w:hyperlink r:id="rId12" w:history="1"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info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@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neo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-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test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.</w:t>
              </w:r>
              <w:proofErr w:type="spellStart"/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B36B7" w:rsidRPr="003A0608" w:rsidRDefault="001B36B7" w:rsidP="00430E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B36B7" w:rsidRPr="003A0608" w:rsidSect="00ED39E8">
      <w:footerReference w:type="default" r:id="rId13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3A" w:rsidRDefault="000D463A" w:rsidP="000D463A">
      <w:pPr>
        <w:spacing w:after="0" w:line="240" w:lineRule="auto"/>
      </w:pPr>
      <w:r>
        <w:separator/>
      </w:r>
    </w:p>
  </w:endnote>
  <w:end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3A" w:rsidRPr="000D463A" w:rsidRDefault="000D463A" w:rsidP="000D463A">
    <w:pPr>
      <w:pStyle w:val="ac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</w:rPr>
    </w:pPr>
    <w:proofErr w:type="spellStart"/>
    <w:r w:rsidRPr="000D463A">
      <w:rPr>
        <w:rFonts w:ascii="Arial" w:hAnsi="Arial" w:cs="Arial"/>
        <w:i/>
        <w:lang w:val="en-US"/>
      </w:rPr>
      <w:t>Enzytec</w:t>
    </w:r>
    <w:r w:rsidRPr="000D463A">
      <w:rPr>
        <w:rFonts w:ascii="Arial" w:hAnsi="Arial" w:cs="Arial"/>
        <w:i/>
        <w:vertAlign w:val="superscript"/>
        <w:lang w:val="en-US"/>
      </w:rPr>
      <w:t>TM</w:t>
    </w:r>
    <w:proofErr w:type="spellEnd"/>
    <w:r w:rsidRPr="000D463A">
      <w:rPr>
        <w:rFonts w:ascii="Arial" w:hAnsi="Arial" w:cs="Arial"/>
        <w:i/>
        <w:lang w:val="en-US"/>
      </w:rPr>
      <w:t xml:space="preserve"> </w:t>
    </w:r>
    <w:r w:rsidR="00787FAC">
      <w:rPr>
        <w:rFonts w:ascii="Arial" w:hAnsi="Arial" w:cs="Arial"/>
        <w:i/>
        <w:lang w:val="en-US"/>
      </w:rPr>
      <w:t>Sucrose</w:t>
    </w:r>
    <w:r w:rsidR="00104B26">
      <w:rPr>
        <w:rFonts w:ascii="Arial" w:hAnsi="Arial" w:cs="Arial"/>
        <w:i/>
        <w:lang w:val="en-US"/>
      </w:rPr>
      <w:t>/D-</w:t>
    </w:r>
    <w:r w:rsidR="00787FAC">
      <w:rPr>
        <w:rFonts w:ascii="Arial" w:hAnsi="Arial" w:cs="Arial"/>
        <w:i/>
        <w:lang w:val="en-US"/>
      </w:rPr>
      <w:t>Glucose</w:t>
    </w:r>
    <w:r w:rsidR="007174FB">
      <w:rPr>
        <w:rFonts w:ascii="Arial" w:hAnsi="Arial" w:cs="Arial"/>
        <w:i/>
        <w:lang w:val="en-US"/>
      </w:rPr>
      <w:t xml:space="preserve"> </w:t>
    </w:r>
    <w:r w:rsidRPr="000D463A">
      <w:rPr>
        <w:rFonts w:ascii="Arial" w:hAnsi="Arial" w:cs="Arial"/>
        <w:i/>
        <w:lang w:val="en-US"/>
      </w:rPr>
      <w:t>Art. No. E</w:t>
    </w:r>
    <w:r w:rsidR="00104B26">
      <w:rPr>
        <w:rFonts w:ascii="Arial" w:hAnsi="Arial" w:cs="Arial"/>
        <w:i/>
        <w:lang w:val="en-US"/>
      </w:rPr>
      <w:t>81</w:t>
    </w:r>
    <w:r w:rsidR="00787FAC">
      <w:rPr>
        <w:rFonts w:ascii="Arial" w:hAnsi="Arial" w:cs="Arial"/>
        <w:i/>
        <w:lang w:val="en-US"/>
      </w:rPr>
      <w:t>80</w:t>
    </w:r>
    <w:r w:rsidRPr="007174FB">
      <w:rPr>
        <w:rFonts w:ascii="Arial" w:hAnsi="Arial" w:cs="Arial"/>
        <w:i/>
        <w:lang w:val="en-US"/>
      </w:rPr>
      <w:t xml:space="preserve"> (</w:t>
    </w:r>
    <w:r w:rsidR="007174FB">
      <w:rPr>
        <w:rFonts w:ascii="Arial" w:hAnsi="Arial" w:cs="Arial"/>
        <w:i/>
        <w:lang w:val="en-US"/>
      </w:rPr>
      <w:t>17</w:t>
    </w:r>
    <w:r w:rsidRPr="007174FB">
      <w:rPr>
        <w:rFonts w:ascii="Arial" w:hAnsi="Arial" w:cs="Arial"/>
        <w:i/>
        <w:lang w:val="en-US"/>
      </w:rPr>
      <w:t>.</w:t>
    </w:r>
    <w:r w:rsidR="00682D66">
      <w:rPr>
        <w:rFonts w:ascii="Arial" w:hAnsi="Arial" w:cs="Arial"/>
        <w:i/>
        <w:lang w:val="en-US"/>
      </w:rPr>
      <w:t>03</w:t>
    </w:r>
    <w:r w:rsidRPr="007174FB">
      <w:rPr>
        <w:rFonts w:ascii="Arial" w:hAnsi="Arial" w:cs="Arial"/>
        <w:i/>
        <w:lang w:val="en-US"/>
      </w:rPr>
      <w:t>.201</w:t>
    </w:r>
    <w:r w:rsidR="007174FB">
      <w:rPr>
        <w:rFonts w:ascii="Arial" w:hAnsi="Arial" w:cs="Arial"/>
        <w:i/>
        <w:lang w:val="en-US"/>
      </w:rPr>
      <w:t>7</w:t>
    </w:r>
    <w:proofErr w:type="gramStart"/>
    <w:r w:rsidRPr="007174FB">
      <w:rPr>
        <w:rFonts w:ascii="Arial" w:hAnsi="Arial" w:cs="Arial"/>
        <w:i/>
        <w:lang w:val="en-US"/>
      </w:rPr>
      <w:t>)</w:t>
    </w:r>
    <w:proofErr w:type="gramEnd"/>
    <w:r w:rsidRPr="000D463A">
      <w:rPr>
        <w:rFonts w:ascii="Arial" w:eastAsiaTheme="majorEastAsia" w:hAnsi="Arial" w:cs="Arial"/>
        <w:i/>
      </w:rPr>
      <w:ptab w:relativeTo="margin" w:alignment="right" w:leader="none"/>
    </w:r>
    <w:r w:rsidRPr="000D463A">
      <w:rPr>
        <w:rFonts w:ascii="Arial" w:eastAsiaTheme="majorEastAsia" w:hAnsi="Arial" w:cs="Arial"/>
        <w:i/>
      </w:rPr>
      <w:t>Страница</w:t>
    </w:r>
    <w:r w:rsidRPr="007174FB">
      <w:rPr>
        <w:rFonts w:ascii="Arial" w:eastAsiaTheme="majorEastAsia" w:hAnsi="Arial" w:cs="Arial"/>
        <w:i/>
        <w:lang w:val="en-US"/>
      </w:rPr>
      <w:t xml:space="preserve"> </w:t>
    </w:r>
    <w:r w:rsidRPr="000D463A">
      <w:rPr>
        <w:rFonts w:ascii="Arial" w:eastAsiaTheme="minorEastAsia" w:hAnsi="Arial" w:cs="Arial"/>
        <w:i/>
      </w:rPr>
      <w:fldChar w:fldCharType="begin"/>
    </w:r>
    <w:r w:rsidRPr="000D463A">
      <w:rPr>
        <w:rFonts w:ascii="Arial" w:hAnsi="Arial" w:cs="Arial"/>
        <w:i/>
      </w:rPr>
      <w:instrText>PAGE   \* MERGEFORMAT</w:instrText>
    </w:r>
    <w:r w:rsidRPr="000D463A">
      <w:rPr>
        <w:rFonts w:ascii="Arial" w:eastAsiaTheme="minorEastAsia" w:hAnsi="Arial" w:cs="Arial"/>
        <w:i/>
      </w:rPr>
      <w:fldChar w:fldCharType="separate"/>
    </w:r>
    <w:r w:rsidR="00430E95" w:rsidRPr="00430E95">
      <w:rPr>
        <w:rFonts w:ascii="Arial" w:eastAsiaTheme="majorEastAsia" w:hAnsi="Arial" w:cs="Arial"/>
        <w:i/>
        <w:noProof/>
      </w:rPr>
      <w:t>1</w:t>
    </w:r>
    <w:r w:rsidRPr="000D463A">
      <w:rPr>
        <w:rFonts w:ascii="Arial" w:eastAsiaTheme="majorEastAsia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3A" w:rsidRDefault="000D463A" w:rsidP="000D463A">
      <w:pPr>
        <w:spacing w:after="0" w:line="240" w:lineRule="auto"/>
      </w:pPr>
      <w:r>
        <w:separator/>
      </w:r>
    </w:p>
  </w:footnote>
  <w:foot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3"/>
    <w:rsid w:val="00005114"/>
    <w:rsid w:val="000312B2"/>
    <w:rsid w:val="000D463A"/>
    <w:rsid w:val="00104B26"/>
    <w:rsid w:val="00142A22"/>
    <w:rsid w:val="001474A8"/>
    <w:rsid w:val="00160844"/>
    <w:rsid w:val="001609F1"/>
    <w:rsid w:val="001B36B7"/>
    <w:rsid w:val="001E799C"/>
    <w:rsid w:val="002278AE"/>
    <w:rsid w:val="0023589A"/>
    <w:rsid w:val="00236E66"/>
    <w:rsid w:val="00254541"/>
    <w:rsid w:val="00293A0F"/>
    <w:rsid w:val="002F1CFA"/>
    <w:rsid w:val="002F621D"/>
    <w:rsid w:val="00315606"/>
    <w:rsid w:val="00320CE6"/>
    <w:rsid w:val="003529FD"/>
    <w:rsid w:val="003A0608"/>
    <w:rsid w:val="00407DB9"/>
    <w:rsid w:val="00411743"/>
    <w:rsid w:val="00415611"/>
    <w:rsid w:val="00430E95"/>
    <w:rsid w:val="004402B5"/>
    <w:rsid w:val="00480D25"/>
    <w:rsid w:val="00481187"/>
    <w:rsid w:val="004A6D03"/>
    <w:rsid w:val="004B1151"/>
    <w:rsid w:val="00530219"/>
    <w:rsid w:val="005B23B5"/>
    <w:rsid w:val="00631531"/>
    <w:rsid w:val="00643C92"/>
    <w:rsid w:val="00682D66"/>
    <w:rsid w:val="00695C6A"/>
    <w:rsid w:val="007174FB"/>
    <w:rsid w:val="00721ADC"/>
    <w:rsid w:val="00787FAC"/>
    <w:rsid w:val="00810D4B"/>
    <w:rsid w:val="0081419B"/>
    <w:rsid w:val="0083172D"/>
    <w:rsid w:val="00837955"/>
    <w:rsid w:val="00853251"/>
    <w:rsid w:val="008B46FC"/>
    <w:rsid w:val="008C4EB2"/>
    <w:rsid w:val="009609FD"/>
    <w:rsid w:val="009B4806"/>
    <w:rsid w:val="009E3803"/>
    <w:rsid w:val="00A0216E"/>
    <w:rsid w:val="00A148C2"/>
    <w:rsid w:val="00A327A9"/>
    <w:rsid w:val="00A63A13"/>
    <w:rsid w:val="00A73E8C"/>
    <w:rsid w:val="00B52543"/>
    <w:rsid w:val="00B976C9"/>
    <w:rsid w:val="00BF2AD8"/>
    <w:rsid w:val="00BF43C3"/>
    <w:rsid w:val="00C15C7E"/>
    <w:rsid w:val="00C371C7"/>
    <w:rsid w:val="00C417BB"/>
    <w:rsid w:val="00D27C6D"/>
    <w:rsid w:val="00D77649"/>
    <w:rsid w:val="00DD7E76"/>
    <w:rsid w:val="00DF7206"/>
    <w:rsid w:val="00E6342B"/>
    <w:rsid w:val="00ED39E8"/>
    <w:rsid w:val="00ED669E"/>
    <w:rsid w:val="00F01601"/>
    <w:rsid w:val="00F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0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neo-te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pport@kompro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omprod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Сергей</dc:creator>
  <cp:lastModifiedBy>Ткачев Сергей</cp:lastModifiedBy>
  <cp:revision>6</cp:revision>
  <dcterms:created xsi:type="dcterms:W3CDTF">2021-04-01T13:48:00Z</dcterms:created>
  <dcterms:modified xsi:type="dcterms:W3CDTF">2021-04-02T08:08:00Z</dcterms:modified>
</cp:coreProperties>
</file>